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A16D3" w:rsidR="003A16D3" w:rsidP="003A16D3" w:rsidRDefault="003A16D3" w14:paraId="10D91493" w14:textId="77777777">
      <w:pPr>
        <w:spacing w:before="100" w:beforeAutospacing="1" w:after="100" w:afterAutospacing="1"/>
        <w:jc w:val="center"/>
        <w:rPr>
          <w:rFonts w:ascii="Calibri" w:hAnsi="Calibri"/>
          <w:color w:val="000000"/>
          <w:sz w:val="28"/>
          <w:szCs w:val="28"/>
        </w:rPr>
      </w:pPr>
      <w:r w:rsidRPr="003A16D3">
        <w:rPr>
          <w:rStyle w:val="Strong"/>
          <w:rFonts w:ascii="Calibri" w:hAnsi="Calibri"/>
          <w:color w:val="000000"/>
          <w:sz w:val="28"/>
          <w:szCs w:val="28"/>
        </w:rPr>
        <w:t>Coalition for Racial Equality and Rights</w:t>
      </w:r>
    </w:p>
    <w:p w:rsidRPr="003A16D3" w:rsidR="003A16D3" w:rsidP="003A16D3" w:rsidRDefault="003A16D3" w14:paraId="72F6F309" w14:textId="77777777">
      <w:pPr>
        <w:pStyle w:val="Heading1"/>
        <w:jc w:val="center"/>
        <w:rPr>
          <w:rFonts w:ascii="Calibri" w:hAnsi="Calibri"/>
          <w:sz w:val="22"/>
          <w:szCs w:val="22"/>
        </w:rPr>
      </w:pPr>
      <w:r w:rsidRPr="003A16D3">
        <w:rPr>
          <w:rFonts w:ascii="Calibri" w:hAnsi="Calibri"/>
          <w:sz w:val="22"/>
          <w:szCs w:val="22"/>
        </w:rPr>
        <w:t>Job Description</w:t>
      </w:r>
    </w:p>
    <w:p w:rsidR="003865C8" w:rsidP="003A16D3" w:rsidRDefault="003865C8" w14:paraId="06D6A3D9" w14:textId="7777777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Pr="003A16D3" w:rsidR="00A77134" w:rsidP="003A16D3" w:rsidRDefault="00A77134" w14:paraId="73586DCE" w14:textId="7777777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Pr="003A16D3" w:rsidR="003865C8" w:rsidP="003A16D3" w:rsidRDefault="003865C8" w14:paraId="22797DF6" w14:textId="7777777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Pr="003A16D3" w:rsidR="003865C8" w:rsidP="003A16D3" w:rsidRDefault="003865C8" w14:paraId="29E1FF3D" w14:textId="1BAA07D2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A16D3">
        <w:rPr>
          <w:rFonts w:ascii="Calibri" w:hAnsi="Calibri"/>
          <w:b/>
          <w:bCs/>
          <w:sz w:val="22"/>
          <w:szCs w:val="22"/>
          <w:u w:val="single"/>
        </w:rPr>
        <w:t xml:space="preserve">Job Title: </w:t>
      </w:r>
      <w:r w:rsidRPr="003A16D3">
        <w:rPr>
          <w:rFonts w:ascii="Calibri" w:hAnsi="Calibri"/>
          <w:b/>
          <w:bCs/>
          <w:sz w:val="22"/>
          <w:szCs w:val="22"/>
        </w:rPr>
        <w:tab/>
      </w:r>
      <w:r w:rsidRPr="003A16D3">
        <w:rPr>
          <w:rFonts w:ascii="Calibri" w:hAnsi="Calibri"/>
          <w:b/>
          <w:bCs/>
          <w:sz w:val="22"/>
          <w:szCs w:val="22"/>
        </w:rPr>
        <w:tab/>
      </w:r>
      <w:r w:rsidR="00601398">
        <w:rPr>
          <w:rFonts w:ascii="Calibri" w:hAnsi="Calibri"/>
          <w:b/>
          <w:bCs/>
          <w:sz w:val="22"/>
          <w:szCs w:val="22"/>
          <w:u w:val="single"/>
        </w:rPr>
        <w:t>Education</w:t>
      </w:r>
      <w:r w:rsidR="00470B8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601398">
        <w:rPr>
          <w:rFonts w:ascii="Calibri" w:hAnsi="Calibri"/>
          <w:b/>
          <w:bCs/>
          <w:sz w:val="22"/>
          <w:szCs w:val="22"/>
          <w:u w:val="single"/>
        </w:rPr>
        <w:t>Advocacy Officer</w:t>
      </w:r>
    </w:p>
    <w:p w:rsidR="4CC72618" w:rsidP="4CC72618" w:rsidRDefault="4CC72618" w14:paraId="630A6488" w14:textId="7F8EE71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Pr="003A16D3" w:rsidR="003865C8" w:rsidP="003A16D3" w:rsidRDefault="003865C8" w14:paraId="5E099BD4" w14:textId="55BB9F83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A16D3">
        <w:rPr>
          <w:rFonts w:ascii="Calibri" w:hAnsi="Calibri"/>
          <w:b/>
          <w:bCs/>
          <w:sz w:val="22"/>
          <w:szCs w:val="22"/>
          <w:u w:val="single"/>
        </w:rPr>
        <w:t xml:space="preserve">Reports to: </w:t>
      </w:r>
      <w:r w:rsidRPr="003A16D3">
        <w:rPr>
          <w:rFonts w:ascii="Calibri" w:hAnsi="Calibri"/>
          <w:b/>
          <w:bCs/>
          <w:sz w:val="22"/>
          <w:szCs w:val="22"/>
        </w:rPr>
        <w:tab/>
      </w:r>
      <w:r w:rsidRPr="003A16D3">
        <w:rPr>
          <w:rFonts w:ascii="Calibri" w:hAnsi="Calibri"/>
          <w:b/>
          <w:bCs/>
          <w:sz w:val="22"/>
          <w:szCs w:val="22"/>
        </w:rPr>
        <w:tab/>
      </w:r>
      <w:r w:rsidRPr="003A16D3">
        <w:rPr>
          <w:rFonts w:ascii="Calibri" w:hAnsi="Calibri"/>
          <w:b/>
          <w:bCs/>
          <w:sz w:val="22"/>
          <w:szCs w:val="22"/>
          <w:u w:val="single"/>
        </w:rPr>
        <w:t>Executive Director</w:t>
      </w:r>
    </w:p>
    <w:p w:rsidR="003865C8" w:rsidP="003A16D3" w:rsidRDefault="003865C8" w14:paraId="31ABF799" w14:textId="7777777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A77134" w:rsidP="197DB9EA" w:rsidRDefault="00A77134" w14:paraId="5F101A3C" w14:textId="0463E1C5">
      <w:pPr>
        <w:jc w:val="both"/>
        <w:rPr>
          <w:rFonts w:ascii="Calibri" w:hAnsi="Calibri"/>
          <w:b w:val="1"/>
          <w:bCs w:val="1"/>
          <w:sz w:val="22"/>
          <w:szCs w:val="22"/>
          <w:u w:val="none"/>
        </w:rPr>
      </w:pPr>
      <w:r w:rsidRPr="197DB9EA" w:rsidR="7113D348">
        <w:rPr>
          <w:rFonts w:ascii="Calibri" w:hAnsi="Calibri"/>
          <w:b w:val="1"/>
          <w:bCs w:val="1"/>
          <w:sz w:val="22"/>
          <w:szCs w:val="22"/>
          <w:u w:val="single"/>
        </w:rPr>
        <w:t xml:space="preserve">Salary: </w:t>
      </w:r>
      <w:r>
        <w:tab/>
      </w:r>
      <w:r>
        <w:tab/>
      </w:r>
      <w:r>
        <w:tab/>
      </w:r>
      <w:r w:rsidRPr="197DB9EA" w:rsidR="7113D348">
        <w:rPr>
          <w:rFonts w:ascii="Calibri" w:hAnsi="Calibri"/>
          <w:b w:val="1"/>
          <w:bCs w:val="1"/>
          <w:sz w:val="22"/>
          <w:szCs w:val="22"/>
          <w:u w:val="single"/>
        </w:rPr>
        <w:t>£32,500 p.a.</w:t>
      </w:r>
      <w:r w:rsidRPr="197DB9EA" w:rsidR="7113D348">
        <w:rPr>
          <w:rFonts w:ascii="Calibri" w:hAnsi="Calibri"/>
          <w:b w:val="1"/>
          <w:bCs w:val="1"/>
          <w:sz w:val="22"/>
          <w:szCs w:val="22"/>
          <w:u w:val="none"/>
        </w:rPr>
        <w:t xml:space="preserve"> (based on 35 hours per week; plus 8% employer </w:t>
      </w:r>
      <w:r>
        <w:tab/>
      </w:r>
      <w:r>
        <w:tab/>
      </w:r>
      <w:r>
        <w:tab/>
      </w:r>
      <w:r>
        <w:tab/>
      </w:r>
      <w:r w:rsidRPr="197DB9EA" w:rsidR="7113D348">
        <w:rPr>
          <w:rFonts w:ascii="Calibri" w:hAnsi="Calibri"/>
          <w:b w:val="1"/>
          <w:bCs w:val="1"/>
          <w:sz w:val="22"/>
          <w:szCs w:val="22"/>
          <w:u w:val="none"/>
        </w:rPr>
        <w:t>pension contribution)</w:t>
      </w:r>
    </w:p>
    <w:p w:rsidR="00A77134" w:rsidP="197DB9EA" w:rsidRDefault="00A77134" w14:paraId="2D466B6B" w14:textId="6F0A7DD0">
      <w:pPr>
        <w:pStyle w:val="Normal"/>
        <w:jc w:val="both"/>
        <w:rPr>
          <w:rFonts w:ascii="Calibri" w:hAnsi="Calibri"/>
          <w:b w:val="1"/>
          <w:bCs w:val="1"/>
          <w:sz w:val="22"/>
          <w:szCs w:val="22"/>
          <w:u w:val="none"/>
        </w:rPr>
      </w:pPr>
    </w:p>
    <w:p w:rsidRPr="003A16D3" w:rsidR="00607186" w:rsidP="003A16D3" w:rsidRDefault="00607186" w14:paraId="46410B9F" w14:textId="7777777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Pr="003A16D3" w:rsidR="003865C8" w:rsidP="003A16D3" w:rsidRDefault="003865C8" w14:paraId="0193C29D" w14:textId="7777777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A16D3">
        <w:rPr>
          <w:rFonts w:ascii="Calibri" w:hAnsi="Calibri"/>
          <w:b/>
          <w:bCs/>
          <w:sz w:val="22"/>
          <w:szCs w:val="22"/>
          <w:u w:val="single"/>
        </w:rPr>
        <w:t>Main Purpose of Job:</w:t>
      </w:r>
    </w:p>
    <w:p w:rsidR="003865C8" w:rsidP="4CC72618" w:rsidRDefault="003865C8" w14:paraId="4FE902D2" w14:textId="666F356D">
      <w:pPr>
        <w:jc w:val="both"/>
        <w:rPr>
          <w:rFonts w:ascii="Calibri" w:hAnsi="Calibri"/>
          <w:sz w:val="22"/>
          <w:szCs w:val="22"/>
        </w:rPr>
      </w:pPr>
    </w:p>
    <w:p w:rsidR="4CC72618" w:rsidP="3B784274" w:rsidRDefault="00ED7DA5" w14:paraId="2D3F2ADD" w14:textId="3443D807">
      <w:pPr>
        <w:jc w:val="both"/>
        <w:rPr>
          <w:rFonts w:ascii="Calibri" w:hAnsi="Calibri" w:eastAsia="Calibri" w:cs="Calibri"/>
          <w:sz w:val="22"/>
          <w:szCs w:val="22"/>
        </w:rPr>
      </w:pPr>
      <w:r w:rsidRPr="00ED7DA5">
        <w:rPr>
          <w:rFonts w:ascii="Calibri" w:hAnsi="Calibri" w:eastAsia="Calibri" w:cs="Calibri"/>
          <w:sz w:val="22"/>
          <w:szCs w:val="22"/>
        </w:rPr>
        <w:t>The post holder will coordinate and deliver CRER’s anti-racist education advice and advocacy project.</w:t>
      </w:r>
      <w:r>
        <w:rPr>
          <w:rFonts w:ascii="Calibri" w:hAnsi="Calibri" w:eastAsia="Calibri" w:cs="Calibri"/>
          <w:sz w:val="22"/>
          <w:szCs w:val="22"/>
        </w:rPr>
        <w:t xml:space="preserve"> They will advocate</w:t>
      </w:r>
      <w:r w:rsidRPr="3B784274" w:rsidR="00601398">
        <w:rPr>
          <w:rFonts w:ascii="Calibri" w:hAnsi="Calibri" w:eastAsia="Calibri" w:cs="Calibri"/>
          <w:sz w:val="22"/>
          <w:szCs w:val="22"/>
        </w:rPr>
        <w:t xml:space="preserve"> for the rights of Black and minority ethnic young people </w:t>
      </w:r>
      <w:r w:rsidRPr="3B784274" w:rsidR="00831839">
        <w:rPr>
          <w:rFonts w:ascii="Calibri" w:hAnsi="Calibri" w:eastAsia="Calibri" w:cs="Calibri"/>
          <w:sz w:val="22"/>
          <w:szCs w:val="22"/>
        </w:rPr>
        <w:t>affected by</w:t>
      </w:r>
      <w:r w:rsidRPr="3B784274" w:rsidR="00601398">
        <w:rPr>
          <w:rFonts w:ascii="Calibri" w:hAnsi="Calibri" w:eastAsia="Calibri" w:cs="Calibri"/>
          <w:sz w:val="22"/>
          <w:szCs w:val="22"/>
        </w:rPr>
        <w:t xml:space="preserve"> racism in </w:t>
      </w:r>
      <w:r w:rsidRPr="3B784274" w:rsidR="00831839">
        <w:rPr>
          <w:rFonts w:ascii="Calibri" w:hAnsi="Calibri" w:eastAsia="Calibri" w:cs="Calibri"/>
          <w:sz w:val="22"/>
          <w:szCs w:val="22"/>
        </w:rPr>
        <w:t xml:space="preserve">schools </w:t>
      </w:r>
      <w:r w:rsidRPr="3B784274" w:rsidR="00470B82">
        <w:rPr>
          <w:rFonts w:ascii="Calibri" w:hAnsi="Calibri" w:eastAsia="Calibri" w:cs="Calibri"/>
          <w:sz w:val="22"/>
          <w:szCs w:val="22"/>
        </w:rPr>
        <w:t>by</w:t>
      </w:r>
      <w:r w:rsidR="00470B82">
        <w:t xml:space="preserve"> </w:t>
      </w:r>
      <w:r w:rsidRPr="3B784274" w:rsidR="00470B82">
        <w:rPr>
          <w:rFonts w:ascii="Calibri" w:hAnsi="Calibri" w:eastAsia="Calibri" w:cs="Calibri"/>
          <w:sz w:val="22"/>
          <w:szCs w:val="22"/>
        </w:rPr>
        <w:t xml:space="preserve">providing balanced advice and advocacy </w:t>
      </w:r>
      <w:r w:rsidRPr="3B784274" w:rsidR="00831839">
        <w:rPr>
          <w:rFonts w:ascii="Calibri" w:hAnsi="Calibri" w:eastAsia="Calibri" w:cs="Calibri"/>
          <w:sz w:val="22"/>
          <w:szCs w:val="22"/>
        </w:rPr>
        <w:t>for</w:t>
      </w:r>
      <w:r w:rsidRPr="3B784274" w:rsidR="00470B82">
        <w:rPr>
          <w:rFonts w:ascii="Calibri" w:hAnsi="Calibri" w:eastAsia="Calibri" w:cs="Calibri"/>
          <w:sz w:val="22"/>
          <w:szCs w:val="22"/>
        </w:rPr>
        <w:t xml:space="preserve"> </w:t>
      </w:r>
      <w:r w:rsidRPr="3B784274" w:rsidR="00E0744F">
        <w:rPr>
          <w:rFonts w:ascii="Calibri" w:hAnsi="Calibri" w:eastAsia="Calibri" w:cs="Calibri"/>
          <w:sz w:val="22"/>
          <w:szCs w:val="22"/>
        </w:rPr>
        <w:t>parents and carers</w:t>
      </w:r>
      <w:r w:rsidRPr="3B784274" w:rsidR="00470B82">
        <w:rPr>
          <w:rFonts w:ascii="Calibri" w:hAnsi="Calibri" w:eastAsia="Calibri" w:cs="Calibri"/>
          <w:sz w:val="22"/>
          <w:szCs w:val="22"/>
        </w:rPr>
        <w:t xml:space="preserve"> seeking support on these issues</w:t>
      </w:r>
      <w:r>
        <w:rPr>
          <w:rFonts w:ascii="Calibri" w:hAnsi="Calibri" w:eastAsia="Calibri" w:cs="Calibri"/>
          <w:sz w:val="22"/>
          <w:szCs w:val="22"/>
        </w:rPr>
        <w:t>;</w:t>
      </w:r>
      <w:r w:rsidRPr="3B784274" w:rsidR="00470B82">
        <w:rPr>
          <w:rFonts w:ascii="Calibri" w:hAnsi="Calibri" w:eastAsia="Calibri" w:cs="Calibri"/>
          <w:sz w:val="22"/>
          <w:szCs w:val="22"/>
        </w:rPr>
        <w:t xml:space="preserve"> developing resources</w:t>
      </w:r>
      <w:r>
        <w:rPr>
          <w:rFonts w:ascii="Calibri" w:hAnsi="Calibri" w:eastAsia="Calibri" w:cs="Calibri"/>
          <w:sz w:val="22"/>
          <w:szCs w:val="22"/>
        </w:rPr>
        <w:t>;</w:t>
      </w:r>
      <w:r w:rsidRPr="3B784274" w:rsidR="00470B82">
        <w:rPr>
          <w:rFonts w:ascii="Calibri" w:hAnsi="Calibri" w:eastAsia="Calibri" w:cs="Calibri"/>
          <w:sz w:val="22"/>
          <w:szCs w:val="22"/>
        </w:rPr>
        <w:t xml:space="preserve"> and influencing education policy in Scotland from an anti-racist perspective. </w:t>
      </w:r>
    </w:p>
    <w:p w:rsidR="4CC72618" w:rsidP="4CC72618" w:rsidRDefault="4CC72618" w14:paraId="4679F698" w14:textId="41FB3DEB">
      <w:pPr>
        <w:jc w:val="both"/>
        <w:rPr>
          <w:rFonts w:ascii="Calibri" w:hAnsi="Calibri"/>
          <w:sz w:val="22"/>
          <w:szCs w:val="22"/>
        </w:rPr>
      </w:pPr>
    </w:p>
    <w:p w:rsidR="00831839" w:rsidP="4CC72618" w:rsidRDefault="00181A75" w14:paraId="5557BAA2" w14:textId="17EF2C33">
      <w:pPr>
        <w:jc w:val="both"/>
        <w:rPr>
          <w:rFonts w:ascii="Calibri" w:hAnsi="Calibri"/>
          <w:sz w:val="22"/>
          <w:szCs w:val="22"/>
        </w:rPr>
      </w:pPr>
      <w:r w:rsidRPr="7565BEE5" w:rsidR="00181A75">
        <w:rPr>
          <w:rFonts w:ascii="Calibri" w:hAnsi="Calibri"/>
          <w:sz w:val="22"/>
          <w:szCs w:val="22"/>
        </w:rPr>
        <w:t xml:space="preserve">Due to the sensitive nature of this project, the post holder needs to have </w:t>
      </w:r>
      <w:r w:rsidRPr="7565BEE5" w:rsidR="26718A03">
        <w:rPr>
          <w:rFonts w:ascii="Calibri" w:hAnsi="Calibri"/>
          <w:sz w:val="22"/>
          <w:szCs w:val="22"/>
        </w:rPr>
        <w:t>lived</w:t>
      </w:r>
      <w:r w:rsidRPr="7565BEE5" w:rsidR="00181A75">
        <w:rPr>
          <w:rFonts w:ascii="Calibri" w:hAnsi="Calibri"/>
          <w:sz w:val="22"/>
          <w:szCs w:val="22"/>
        </w:rPr>
        <w:t xml:space="preserve"> experience of facing racism. CRER is therefore applying an occupational requirement under the Equality Act 2010 to this post. Applicants must be </w:t>
      </w:r>
      <w:r w:rsidRPr="7565BEE5" w:rsidR="179DD232">
        <w:rPr>
          <w:rFonts w:ascii="Calibri" w:hAnsi="Calibri"/>
          <w:sz w:val="22"/>
          <w:szCs w:val="22"/>
        </w:rPr>
        <w:t>members of a</w:t>
      </w:r>
      <w:r w:rsidRPr="7565BEE5" w:rsidR="00181A75">
        <w:rPr>
          <w:rFonts w:ascii="Calibri" w:hAnsi="Calibri"/>
          <w:sz w:val="22"/>
          <w:szCs w:val="22"/>
        </w:rPr>
        <w:t xml:space="preserve"> minority ethnic group which has been negatively i</w:t>
      </w:r>
      <w:r w:rsidRPr="7565BEE5" w:rsidR="00181A75">
        <w:rPr>
          <w:rFonts w:ascii="Calibri" w:hAnsi="Calibri"/>
          <w:sz w:val="22"/>
          <w:szCs w:val="22"/>
        </w:rPr>
        <w:t xml:space="preserve">mpacted </w:t>
      </w:r>
      <w:r w:rsidRPr="7565BEE5" w:rsidR="00181A75">
        <w:rPr>
          <w:rFonts w:ascii="Calibri" w:hAnsi="Calibri"/>
          <w:sz w:val="22"/>
          <w:szCs w:val="22"/>
        </w:rPr>
        <w:t xml:space="preserve">by racialisation. </w:t>
      </w:r>
    </w:p>
    <w:p w:rsidR="00181A75" w:rsidP="4CC72618" w:rsidRDefault="00181A75" w14:paraId="7EBB4286" w14:textId="77777777">
      <w:pPr>
        <w:jc w:val="both"/>
        <w:rPr>
          <w:rFonts w:ascii="Calibri" w:hAnsi="Calibri"/>
          <w:sz w:val="22"/>
          <w:szCs w:val="22"/>
        </w:rPr>
      </w:pPr>
    </w:p>
    <w:p w:rsidRPr="003A16D3" w:rsidR="00A77134" w:rsidP="003A16D3" w:rsidRDefault="00A77134" w14:paraId="391E23A8" w14:textId="77777777">
      <w:pPr>
        <w:jc w:val="both"/>
        <w:rPr>
          <w:rFonts w:ascii="Calibri" w:hAnsi="Calibri"/>
          <w:sz w:val="22"/>
          <w:szCs w:val="22"/>
        </w:rPr>
      </w:pPr>
    </w:p>
    <w:p w:rsidR="003865C8" w:rsidP="003A16D3" w:rsidRDefault="003865C8" w14:paraId="544AB70D" w14:textId="4B82E4E7">
      <w:pPr>
        <w:pStyle w:val="Heading2"/>
        <w:jc w:val="both"/>
        <w:rPr>
          <w:rFonts w:ascii="Calibri" w:hAnsi="Calibri"/>
          <w:b/>
          <w:bCs/>
          <w:sz w:val="22"/>
          <w:szCs w:val="22"/>
        </w:rPr>
      </w:pPr>
      <w:r w:rsidRPr="003A16D3">
        <w:rPr>
          <w:rFonts w:ascii="Calibri" w:hAnsi="Calibri"/>
          <w:b/>
          <w:bCs/>
          <w:sz w:val="22"/>
          <w:szCs w:val="22"/>
        </w:rPr>
        <w:t>Key Responsibilities:</w:t>
      </w:r>
    </w:p>
    <w:p w:rsidRPr="00607186" w:rsidR="00607186" w:rsidP="00607186" w:rsidRDefault="00607186" w14:paraId="77943E7E" w14:textId="77777777"/>
    <w:p w:rsidRPr="00E171D7" w:rsidR="00E171D7" w:rsidP="00E171D7" w:rsidRDefault="00E171D7" w14:paraId="28E7650A" w14:textId="4AFFDC5A">
      <w:pPr>
        <w:jc w:val="both"/>
        <w:rPr>
          <w:rFonts w:ascii="Calibri" w:hAnsi="Calibri" w:cs="Arial"/>
          <w:b/>
          <w:sz w:val="22"/>
          <w:szCs w:val="22"/>
        </w:rPr>
      </w:pPr>
      <w:r w:rsidRPr="00E171D7">
        <w:rPr>
          <w:rFonts w:ascii="Calibri" w:hAnsi="Calibri" w:cs="Arial"/>
          <w:b/>
          <w:sz w:val="22"/>
          <w:szCs w:val="22"/>
        </w:rPr>
        <w:t>Overarching</w:t>
      </w:r>
    </w:p>
    <w:p w:rsidR="00E171D7" w:rsidP="00E171D7" w:rsidRDefault="00E171D7" w14:paraId="186DE53C" w14:textId="77777777">
      <w:pPr>
        <w:jc w:val="both"/>
        <w:rPr>
          <w:rFonts w:ascii="Calibri" w:hAnsi="Calibri" w:cs="Arial"/>
          <w:sz w:val="22"/>
          <w:szCs w:val="22"/>
        </w:rPr>
      </w:pPr>
    </w:p>
    <w:p w:rsidRPr="00E171D7" w:rsidR="003865C8" w:rsidP="003A16D3" w:rsidRDefault="00E171D7" w14:paraId="515D5174" w14:textId="60D78EB4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Identifying and communicating comprehensive information on legal, policy and practical levers </w:t>
      </w:r>
      <w:r w:rsidR="00ED7DA5">
        <w:rPr>
          <w:rFonts w:ascii="Calibri" w:hAnsi="Calibri" w:cs="Arial"/>
          <w:sz w:val="22"/>
          <w:szCs w:val="22"/>
        </w:rPr>
        <w:t>to help resolve</w:t>
      </w:r>
      <w:r>
        <w:rPr>
          <w:rFonts w:ascii="Calibri" w:hAnsi="Calibri" w:cs="Arial"/>
          <w:sz w:val="22"/>
          <w:szCs w:val="22"/>
        </w:rPr>
        <w:t xml:space="preserve"> issues of racism in </w:t>
      </w:r>
      <w:proofErr w:type="gramStart"/>
      <w:r>
        <w:rPr>
          <w:rFonts w:ascii="Calibri" w:hAnsi="Calibri" w:cs="Arial"/>
          <w:sz w:val="22"/>
          <w:szCs w:val="22"/>
        </w:rPr>
        <w:t>schools</w:t>
      </w:r>
      <w:proofErr w:type="gramEnd"/>
    </w:p>
    <w:p w:rsidR="00E171D7" w:rsidP="003A16D3" w:rsidRDefault="00E171D7" w14:paraId="0688E7E5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3A16D3" w:rsidR="003865C8" w:rsidP="003A16D3" w:rsidRDefault="00B66221" w14:paraId="040A9FEB" w14:textId="0AC16BC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470B82">
        <w:rPr>
          <w:rFonts w:ascii="Calibri" w:hAnsi="Calibri"/>
          <w:b/>
          <w:sz w:val="22"/>
          <w:szCs w:val="22"/>
        </w:rPr>
        <w:t>dvice</w:t>
      </w:r>
      <w:r>
        <w:rPr>
          <w:rFonts w:ascii="Calibri" w:hAnsi="Calibri"/>
          <w:b/>
          <w:sz w:val="22"/>
          <w:szCs w:val="22"/>
        </w:rPr>
        <w:t xml:space="preserve"> and advocacy</w:t>
      </w:r>
    </w:p>
    <w:p w:rsidRPr="003A16D3" w:rsidR="003865C8" w:rsidP="003A16D3" w:rsidRDefault="003865C8" w14:paraId="26A5A681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3A16D3" w:rsidR="003865C8" w:rsidP="003A16D3" w:rsidRDefault="00470B82" w14:paraId="3BF17C2E" w14:textId="42BB16C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3B784274">
        <w:rPr>
          <w:rFonts w:ascii="Calibri" w:hAnsi="Calibri" w:cs="Arial"/>
          <w:sz w:val="22"/>
          <w:szCs w:val="22"/>
        </w:rPr>
        <w:t xml:space="preserve">Operating a telephone and </w:t>
      </w:r>
      <w:proofErr w:type="gramStart"/>
      <w:r w:rsidRPr="3B784274">
        <w:rPr>
          <w:rFonts w:ascii="Calibri" w:hAnsi="Calibri" w:cs="Arial"/>
          <w:sz w:val="22"/>
          <w:szCs w:val="22"/>
        </w:rPr>
        <w:t>email based</w:t>
      </w:r>
      <w:proofErr w:type="gramEnd"/>
      <w:r w:rsidRPr="3B784274">
        <w:rPr>
          <w:rFonts w:ascii="Calibri" w:hAnsi="Calibri" w:cs="Arial"/>
          <w:sz w:val="22"/>
          <w:szCs w:val="22"/>
        </w:rPr>
        <w:t xml:space="preserve"> advice service for</w:t>
      </w:r>
      <w:r w:rsidRPr="3B784274" w:rsidR="13BB7B45">
        <w:rPr>
          <w:rFonts w:ascii="Calibri" w:hAnsi="Calibri" w:cs="Arial"/>
          <w:sz w:val="22"/>
          <w:szCs w:val="22"/>
        </w:rPr>
        <w:t xml:space="preserve"> clients </w:t>
      </w:r>
      <w:r w:rsidRPr="3B784274" w:rsidR="436948BD">
        <w:rPr>
          <w:rFonts w:ascii="Calibri" w:hAnsi="Calibri" w:cs="Arial"/>
          <w:sz w:val="22"/>
          <w:szCs w:val="22"/>
        </w:rPr>
        <w:t>(</w:t>
      </w:r>
      <w:r w:rsidRPr="3B784274">
        <w:rPr>
          <w:rFonts w:ascii="Calibri" w:hAnsi="Calibri" w:cs="Arial"/>
          <w:sz w:val="22"/>
          <w:szCs w:val="22"/>
        </w:rPr>
        <w:t xml:space="preserve">parents and carers of young people affected by racism in </w:t>
      </w:r>
      <w:r w:rsidRPr="3B784274" w:rsidR="00831839">
        <w:rPr>
          <w:rFonts w:ascii="Calibri" w:hAnsi="Calibri" w:cs="Arial"/>
          <w:sz w:val="22"/>
          <w:szCs w:val="22"/>
        </w:rPr>
        <w:t>schools</w:t>
      </w:r>
      <w:r w:rsidRPr="3B784274" w:rsidR="14956354">
        <w:rPr>
          <w:rFonts w:ascii="Calibri" w:hAnsi="Calibri" w:cs="Arial"/>
          <w:sz w:val="22"/>
          <w:szCs w:val="22"/>
        </w:rPr>
        <w:t xml:space="preserve">) </w:t>
      </w:r>
      <w:r w:rsidRPr="3B784274">
        <w:rPr>
          <w:rFonts w:ascii="Calibri" w:hAnsi="Calibri" w:cs="Arial"/>
          <w:sz w:val="22"/>
          <w:szCs w:val="22"/>
        </w:rPr>
        <w:t>who are experiencing difficulties in resolving the situation</w:t>
      </w:r>
    </w:p>
    <w:p w:rsidR="003865C8" w:rsidP="003A16D3" w:rsidRDefault="00470B82" w14:paraId="3A35B7F8" w14:textId="0951EEB5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Advising </w:t>
      </w:r>
      <w:r w:rsidR="00B97DFC">
        <w:rPr>
          <w:rFonts w:ascii="Calibri" w:hAnsi="Calibri" w:cs="Arial"/>
          <w:sz w:val="22"/>
          <w:szCs w:val="22"/>
        </w:rPr>
        <w:t>clients</w:t>
      </w:r>
      <w:r>
        <w:rPr>
          <w:rFonts w:ascii="Calibri" w:hAnsi="Calibri" w:cs="Arial"/>
          <w:sz w:val="22"/>
          <w:szCs w:val="22"/>
        </w:rPr>
        <w:t xml:space="preserve"> about potential ways to </w:t>
      </w:r>
      <w:r w:rsidR="00831839">
        <w:rPr>
          <w:rFonts w:ascii="Calibri" w:hAnsi="Calibri" w:cs="Arial"/>
          <w:sz w:val="22"/>
          <w:szCs w:val="22"/>
        </w:rPr>
        <w:t xml:space="preserve">seek </w:t>
      </w:r>
      <w:proofErr w:type="gramStart"/>
      <w:r w:rsidR="00831839">
        <w:rPr>
          <w:rFonts w:ascii="Calibri" w:hAnsi="Calibri" w:cs="Arial"/>
          <w:sz w:val="22"/>
          <w:szCs w:val="22"/>
        </w:rPr>
        <w:t>resolution</w:t>
      </w:r>
      <w:proofErr w:type="gramEnd"/>
    </w:p>
    <w:p w:rsidR="002612D0" w:rsidP="003A16D3" w:rsidRDefault="002612D0" w14:paraId="2F8A378E" w14:textId="68AFDCD4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Supporting </w:t>
      </w:r>
      <w:r w:rsidR="007F6C42">
        <w:rPr>
          <w:rFonts w:ascii="Calibri" w:hAnsi="Calibri" w:cs="Arial"/>
          <w:sz w:val="22"/>
          <w:szCs w:val="22"/>
        </w:rPr>
        <w:t>clients</w:t>
      </w:r>
      <w:r>
        <w:rPr>
          <w:rFonts w:ascii="Calibri" w:hAnsi="Calibri" w:cs="Arial"/>
          <w:sz w:val="22"/>
          <w:szCs w:val="22"/>
        </w:rPr>
        <w:t xml:space="preserve"> with tasks such as drafting letters, and in some cases</w:t>
      </w:r>
      <w:r w:rsidR="007F6C42">
        <w:rPr>
          <w:rFonts w:ascii="Calibri" w:hAnsi="Calibri" w:cs="Arial"/>
          <w:sz w:val="22"/>
          <w:szCs w:val="22"/>
        </w:rPr>
        <w:t xml:space="preserve"> providing additional advocacy support such as</w:t>
      </w:r>
      <w:r>
        <w:rPr>
          <w:rFonts w:ascii="Calibri" w:hAnsi="Calibri" w:cs="Arial"/>
          <w:sz w:val="22"/>
          <w:szCs w:val="22"/>
        </w:rPr>
        <w:t xml:space="preserve"> attending meetings </w:t>
      </w:r>
      <w:r w:rsidR="007F6C42">
        <w:rPr>
          <w:rFonts w:ascii="Calibri" w:hAnsi="Calibri" w:cs="Arial"/>
          <w:sz w:val="22"/>
          <w:szCs w:val="22"/>
        </w:rPr>
        <w:t>or facilitating communications between clients and authorities</w:t>
      </w:r>
    </w:p>
    <w:p w:rsidR="00B97DFC" w:rsidP="003A16D3" w:rsidRDefault="00B97DFC" w14:paraId="25EE7535" w14:textId="3EC4A21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Signposting clients to sources of support for difficulties </w:t>
      </w:r>
      <w:proofErr w:type="spellStart"/>
      <w:r>
        <w:rPr>
          <w:rFonts w:ascii="Calibri" w:hAnsi="Calibri" w:cs="Arial"/>
          <w:sz w:val="22"/>
          <w:szCs w:val="22"/>
        </w:rPr>
        <w:t>outwith</w:t>
      </w:r>
      <w:proofErr w:type="spellEnd"/>
      <w:r>
        <w:rPr>
          <w:rFonts w:ascii="Calibri" w:hAnsi="Calibri" w:cs="Arial"/>
          <w:sz w:val="22"/>
          <w:szCs w:val="22"/>
        </w:rPr>
        <w:t xml:space="preserve"> the remit of the service</w:t>
      </w:r>
    </w:p>
    <w:p w:rsidRPr="003A16D3" w:rsidR="003865C8" w:rsidP="003A16D3" w:rsidRDefault="008112AB" w14:paraId="39DF74F8" w14:textId="1590B1D2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</w:t>
      </w:r>
      <w:r w:rsidR="00470B82">
        <w:rPr>
          <w:rFonts w:ascii="Calibri" w:hAnsi="Calibri" w:cs="Arial"/>
          <w:bCs/>
          <w:sz w:val="22"/>
          <w:szCs w:val="22"/>
        </w:rPr>
        <w:t xml:space="preserve">aintaining </w:t>
      </w:r>
      <w:r>
        <w:rPr>
          <w:rFonts w:ascii="Calibri" w:hAnsi="Calibri" w:cs="Arial"/>
          <w:bCs/>
          <w:sz w:val="22"/>
          <w:szCs w:val="22"/>
        </w:rPr>
        <w:t xml:space="preserve">an effective </w:t>
      </w:r>
      <w:r w:rsidR="00470B82">
        <w:rPr>
          <w:rFonts w:ascii="Calibri" w:hAnsi="Calibri" w:cs="Arial"/>
          <w:bCs/>
          <w:sz w:val="22"/>
          <w:szCs w:val="22"/>
        </w:rPr>
        <w:t>case</w:t>
      </w:r>
      <w:r>
        <w:rPr>
          <w:rFonts w:ascii="Calibri" w:hAnsi="Calibri" w:cs="Arial"/>
          <w:bCs/>
          <w:sz w:val="22"/>
          <w:szCs w:val="22"/>
        </w:rPr>
        <w:t xml:space="preserve"> management</w:t>
      </w:r>
      <w:r w:rsidR="00470B82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system</w:t>
      </w:r>
    </w:p>
    <w:p w:rsidRPr="003A16D3" w:rsidR="00607186" w:rsidP="002612D0" w:rsidRDefault="00607186" w14:paraId="536BDF1E" w14:textId="77777777">
      <w:pPr>
        <w:jc w:val="both"/>
        <w:rPr>
          <w:rFonts w:ascii="Calibri" w:hAnsi="Calibri" w:cs="Arial"/>
          <w:bCs/>
          <w:sz w:val="22"/>
          <w:szCs w:val="22"/>
        </w:rPr>
      </w:pPr>
    </w:p>
    <w:p w:rsidRPr="003A16D3" w:rsidR="003865C8" w:rsidP="003A16D3" w:rsidRDefault="003865C8" w14:paraId="5BC1A611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7565BEE5" w:rsidRDefault="7565BEE5" w14:paraId="07F327E7" w14:textId="757BDCF7">
      <w:r>
        <w:br w:type="page"/>
      </w:r>
    </w:p>
    <w:p w:rsidRPr="003A16D3" w:rsidR="003865C8" w:rsidP="5040B21C" w:rsidRDefault="00E0744F" w14:paraId="2F0CC34D" w14:textId="2D32CFC7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Resource development</w:t>
      </w:r>
    </w:p>
    <w:p w:rsidRPr="003A16D3" w:rsidR="003865C8" w:rsidP="003A16D3" w:rsidRDefault="003865C8" w14:paraId="17AD34BF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607186" w:rsidP="00E0744F" w:rsidRDefault="00E0744F" w14:paraId="4D32B7A9" w14:textId="21D8989A" w14:noSpellErr="1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7565BEE5" w:rsidR="00E0744F">
        <w:rPr>
          <w:rFonts w:ascii="Calibri" w:hAnsi="Calibri" w:cs="Arial"/>
          <w:sz w:val="22"/>
          <w:szCs w:val="22"/>
        </w:rPr>
        <w:t xml:space="preserve">Producing </w:t>
      </w:r>
      <w:r w:rsidRPr="7565BEE5" w:rsidR="008112AB">
        <w:rPr>
          <w:rFonts w:ascii="Calibri" w:hAnsi="Calibri" w:cs="Arial"/>
          <w:sz w:val="22"/>
          <w:szCs w:val="22"/>
        </w:rPr>
        <w:t xml:space="preserve">a range of online resources and </w:t>
      </w:r>
      <w:r w:rsidRPr="7565BEE5" w:rsidR="00E0744F">
        <w:rPr>
          <w:rFonts w:ascii="Calibri" w:hAnsi="Calibri" w:cs="Arial"/>
          <w:sz w:val="22"/>
          <w:szCs w:val="22"/>
        </w:rPr>
        <w:t xml:space="preserve">content to support </w:t>
      </w:r>
      <w:r w:rsidRPr="7565BEE5" w:rsidR="00B97DFC">
        <w:rPr>
          <w:rFonts w:ascii="Calibri" w:hAnsi="Calibri" w:cs="Arial"/>
          <w:sz w:val="22"/>
          <w:szCs w:val="22"/>
        </w:rPr>
        <w:t>parents and carers,</w:t>
      </w:r>
      <w:r w:rsidRPr="7565BEE5" w:rsidR="008112AB">
        <w:rPr>
          <w:rFonts w:ascii="Calibri" w:hAnsi="Calibri" w:cs="Arial"/>
          <w:sz w:val="22"/>
          <w:szCs w:val="22"/>
        </w:rPr>
        <w:t xml:space="preserve"> young </w:t>
      </w:r>
      <w:r w:rsidRPr="7565BEE5" w:rsidR="008112AB">
        <w:rPr>
          <w:rFonts w:ascii="Calibri" w:hAnsi="Calibri" w:cs="Arial"/>
          <w:sz w:val="22"/>
          <w:szCs w:val="22"/>
        </w:rPr>
        <w:t>people</w:t>
      </w:r>
      <w:r w:rsidRPr="7565BEE5" w:rsidR="008112AB">
        <w:rPr>
          <w:rFonts w:ascii="Calibri" w:hAnsi="Calibri" w:cs="Arial"/>
          <w:sz w:val="22"/>
          <w:szCs w:val="22"/>
        </w:rPr>
        <w:t xml:space="preserve"> and teachers</w:t>
      </w:r>
      <w:r w:rsidRPr="7565BEE5" w:rsidR="00831839">
        <w:rPr>
          <w:rFonts w:ascii="Calibri" w:hAnsi="Calibri" w:cs="Arial"/>
          <w:sz w:val="22"/>
          <w:szCs w:val="22"/>
        </w:rPr>
        <w:t xml:space="preserve"> to seek effective resolution</w:t>
      </w:r>
      <w:r w:rsidRPr="7565BEE5" w:rsidR="008112AB">
        <w:rPr>
          <w:rFonts w:ascii="Calibri" w:hAnsi="Calibri" w:cs="Arial"/>
          <w:sz w:val="22"/>
          <w:szCs w:val="22"/>
        </w:rPr>
        <w:t>s</w:t>
      </w:r>
      <w:r w:rsidRPr="7565BEE5" w:rsidR="00831839">
        <w:rPr>
          <w:rFonts w:ascii="Calibri" w:hAnsi="Calibri" w:cs="Arial"/>
          <w:sz w:val="22"/>
          <w:szCs w:val="22"/>
        </w:rPr>
        <w:t xml:space="preserve"> </w:t>
      </w:r>
      <w:r w:rsidRPr="7565BEE5" w:rsidR="008112AB">
        <w:rPr>
          <w:rFonts w:ascii="Calibri" w:hAnsi="Calibri" w:cs="Arial"/>
          <w:sz w:val="22"/>
          <w:szCs w:val="22"/>
        </w:rPr>
        <w:t xml:space="preserve">to racism, and to promote anti-racism, in </w:t>
      </w:r>
      <w:r w:rsidRPr="7565BEE5" w:rsidR="008112AB">
        <w:rPr>
          <w:rFonts w:ascii="Calibri" w:hAnsi="Calibri" w:cs="Arial"/>
          <w:sz w:val="22"/>
          <w:szCs w:val="22"/>
        </w:rPr>
        <w:t>schools</w:t>
      </w:r>
    </w:p>
    <w:p w:rsidR="5D226C31" w:rsidP="7565BEE5" w:rsidRDefault="5D226C31" w14:paraId="39C377F9" w14:textId="6FAB9A22">
      <w:pPr>
        <w:pStyle w:val="Normal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7565BEE5" w:rsidR="5D226C31">
        <w:rPr>
          <w:rFonts w:ascii="Calibri" w:hAnsi="Calibri" w:cs="Arial"/>
          <w:sz w:val="22"/>
          <w:szCs w:val="22"/>
        </w:rPr>
        <w:t xml:space="preserve">Marketing and </w:t>
      </w:r>
      <w:r w:rsidRPr="7565BEE5" w:rsidR="5D226C31">
        <w:rPr>
          <w:rFonts w:ascii="Calibri" w:hAnsi="Calibri" w:cs="Arial"/>
          <w:sz w:val="22"/>
          <w:szCs w:val="22"/>
        </w:rPr>
        <w:t>disseminating</w:t>
      </w:r>
      <w:r w:rsidRPr="7565BEE5" w:rsidR="5D226C31">
        <w:rPr>
          <w:rFonts w:ascii="Calibri" w:hAnsi="Calibri" w:cs="Arial"/>
          <w:sz w:val="22"/>
          <w:szCs w:val="22"/>
        </w:rPr>
        <w:t xml:space="preserve"> information about / relevant to the service, including via social media and email</w:t>
      </w:r>
    </w:p>
    <w:p w:rsidR="00E0744F" w:rsidP="00E0744F" w:rsidRDefault="00E0744F" w14:paraId="57DEBFB2" w14:textId="4BA96B9A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7565BEE5" w:rsidR="00E0744F">
        <w:rPr>
          <w:rFonts w:ascii="Calibri" w:hAnsi="Calibri" w:cs="Arial"/>
          <w:sz w:val="22"/>
          <w:szCs w:val="22"/>
        </w:rPr>
        <w:t>Promoting the use of the</w:t>
      </w:r>
      <w:r w:rsidRPr="7565BEE5" w:rsidR="14D7DF83">
        <w:rPr>
          <w:rFonts w:ascii="Calibri" w:hAnsi="Calibri" w:cs="Arial"/>
          <w:sz w:val="22"/>
          <w:szCs w:val="22"/>
        </w:rPr>
        <w:t xml:space="preserve"> service and</w:t>
      </w:r>
      <w:r w:rsidRPr="7565BEE5" w:rsidR="00E0744F">
        <w:rPr>
          <w:rFonts w:ascii="Calibri" w:hAnsi="Calibri" w:cs="Arial"/>
          <w:sz w:val="22"/>
          <w:szCs w:val="22"/>
        </w:rPr>
        <w:t xml:space="preserve"> resources through engagement with stakeholders in the education and race equality sectors</w:t>
      </w:r>
    </w:p>
    <w:p w:rsidRPr="003A16D3" w:rsidR="00607186" w:rsidP="00607186" w:rsidRDefault="00607186" w14:paraId="3985F75F" w14:textId="7777777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Pr="003A16D3" w:rsidR="003865C8" w:rsidP="003A16D3" w:rsidRDefault="003865C8" w14:paraId="1805FA0D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3A16D3" w:rsidR="003865C8" w:rsidP="003A16D3" w:rsidRDefault="00ED7DA5" w14:paraId="385679B3" w14:textId="5AF448F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Policy </w:t>
      </w:r>
      <w:r w:rsidR="00E0744F">
        <w:rPr>
          <w:rFonts w:ascii="Calibri" w:hAnsi="Calibri"/>
          <w:b/>
          <w:sz w:val="22"/>
          <w:szCs w:val="22"/>
        </w:rPr>
        <w:t>and influencing</w:t>
      </w:r>
    </w:p>
    <w:p w:rsidRPr="003A16D3" w:rsidR="003865C8" w:rsidP="003A16D3" w:rsidRDefault="003865C8" w14:paraId="68878B9C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E51317" w:rsidP="00B24B3F" w:rsidRDefault="00B24B3F" w14:paraId="220C3851" w14:textId="5DD7CE2E">
      <w:pPr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Generating</w:t>
      </w:r>
      <w:r w:rsidRPr="003A16D3" w:rsidR="003865C8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evidence on racism in Scotland’s schools through anonymised and composite case studies based on information from users of the advice </w:t>
      </w:r>
      <w:proofErr w:type="gramStart"/>
      <w:r>
        <w:rPr>
          <w:rFonts w:ascii="Calibri" w:hAnsi="Calibri" w:cs="Arial"/>
          <w:bCs/>
          <w:sz w:val="22"/>
          <w:szCs w:val="22"/>
        </w:rPr>
        <w:t>service</w:t>
      </w:r>
      <w:proofErr w:type="gramEnd"/>
    </w:p>
    <w:p w:rsidRPr="00B24B3F" w:rsidR="00B24B3F" w:rsidP="7565BEE5" w:rsidRDefault="00EC075D" w14:paraId="2BD4A9FE" w14:textId="505D9FB5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7565BEE5" w:rsidR="00EC075D">
        <w:rPr>
          <w:rFonts w:ascii="Calibri" w:hAnsi="Calibri" w:cs="Arial"/>
          <w:sz w:val="22"/>
          <w:szCs w:val="22"/>
        </w:rPr>
        <w:t>Assist</w:t>
      </w:r>
      <w:r w:rsidRPr="7565BEE5" w:rsidR="00B24B3F">
        <w:rPr>
          <w:rFonts w:ascii="Calibri" w:hAnsi="Calibri" w:cs="Arial"/>
          <w:sz w:val="22"/>
          <w:szCs w:val="22"/>
        </w:rPr>
        <w:t>ing</w:t>
      </w:r>
      <w:r w:rsidRPr="7565BEE5" w:rsidR="00B24B3F">
        <w:rPr>
          <w:rFonts w:ascii="Calibri" w:hAnsi="Calibri" w:cs="Arial"/>
          <w:sz w:val="22"/>
          <w:szCs w:val="22"/>
        </w:rPr>
        <w:t xml:space="preserve"> colleagues within CRER’s policy team to develop </w:t>
      </w:r>
      <w:r w:rsidRPr="7565BEE5" w:rsidR="2CBC9395">
        <w:rPr>
          <w:rFonts w:ascii="Calibri" w:hAnsi="Calibri" w:cs="Arial"/>
          <w:sz w:val="22"/>
          <w:szCs w:val="22"/>
        </w:rPr>
        <w:t>evidence-based</w:t>
      </w:r>
      <w:r w:rsidRPr="7565BEE5" w:rsidR="00B24B3F">
        <w:rPr>
          <w:rFonts w:ascii="Calibri" w:hAnsi="Calibri" w:cs="Arial"/>
          <w:sz w:val="22"/>
          <w:szCs w:val="22"/>
        </w:rPr>
        <w:t xml:space="preserve"> policy interventions </w:t>
      </w:r>
      <w:r w:rsidRPr="7565BEE5" w:rsidR="00B24B3F">
        <w:rPr>
          <w:rFonts w:ascii="Calibri" w:hAnsi="Calibri" w:cs="Arial"/>
          <w:sz w:val="22"/>
          <w:szCs w:val="22"/>
        </w:rPr>
        <w:t>regarding</w:t>
      </w:r>
      <w:r w:rsidRPr="7565BEE5" w:rsidR="00B24B3F">
        <w:rPr>
          <w:rFonts w:ascii="Calibri" w:hAnsi="Calibri" w:cs="Arial"/>
          <w:sz w:val="22"/>
          <w:szCs w:val="22"/>
        </w:rPr>
        <w:t xml:space="preserve"> racism in education</w:t>
      </w:r>
      <w:r w:rsidRPr="7565BEE5" w:rsidR="152BD22F">
        <w:rPr>
          <w:rFonts w:ascii="Calibri" w:hAnsi="Calibri" w:cs="Arial"/>
          <w:sz w:val="22"/>
          <w:szCs w:val="22"/>
        </w:rPr>
        <w:t>, and contributing to CRER’s policy work (for example engaging with Government) where needed</w:t>
      </w:r>
    </w:p>
    <w:p w:rsidR="00B24B3F" w:rsidP="00B24B3F" w:rsidRDefault="00B24B3F" w14:paraId="515B0B3D" w14:textId="32E11FC1">
      <w:pPr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Creating opportunities for interested parents and carers to influence policy by sharing their experiences with policy </w:t>
      </w:r>
      <w:proofErr w:type="gramStart"/>
      <w:r>
        <w:rPr>
          <w:rFonts w:ascii="Calibri" w:hAnsi="Calibri" w:cs="Arial"/>
          <w:bCs/>
          <w:sz w:val="22"/>
          <w:szCs w:val="22"/>
        </w:rPr>
        <w:t>makers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B24B3F" w:rsidP="00B24B3F" w:rsidRDefault="00B24B3F" w14:paraId="018C04AF" w14:textId="58535AFE">
      <w:pPr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Linking with stakeholders and campaigners who have an interest in tackling racism in schools to encourage joined-up policy </w:t>
      </w:r>
      <w:proofErr w:type="gramStart"/>
      <w:r>
        <w:rPr>
          <w:rFonts w:ascii="Calibri" w:hAnsi="Calibri" w:cs="Arial"/>
          <w:bCs/>
          <w:sz w:val="22"/>
          <w:szCs w:val="22"/>
        </w:rPr>
        <w:t>interventions</w:t>
      </w:r>
      <w:proofErr w:type="gramEnd"/>
    </w:p>
    <w:p w:rsidR="003865C8" w:rsidP="003A16D3" w:rsidRDefault="003865C8" w14:paraId="00524717" w14:textId="77777777">
      <w:pPr>
        <w:jc w:val="both"/>
        <w:rPr>
          <w:rFonts w:ascii="Calibri" w:hAnsi="Calibri"/>
          <w:sz w:val="22"/>
          <w:szCs w:val="22"/>
        </w:rPr>
      </w:pPr>
    </w:p>
    <w:p w:rsidR="000E7C3A" w:rsidP="003A16D3" w:rsidRDefault="000E7C3A" w14:paraId="6F7DF4E0" w14:textId="77777777">
      <w:pPr>
        <w:jc w:val="both"/>
        <w:rPr>
          <w:rFonts w:ascii="Calibri" w:hAnsi="Calibri"/>
          <w:sz w:val="22"/>
          <w:szCs w:val="22"/>
        </w:rPr>
      </w:pPr>
    </w:p>
    <w:p w:rsidR="000E7C3A" w:rsidP="003A16D3" w:rsidRDefault="002A6E8A" w14:textId="41F918E8" w14:paraId="0C3D5620" w14:noSpellErr="1">
      <w:pPr>
        <w:jc w:val="both"/>
        <w:rPr>
          <w:rFonts w:ascii="Calibri" w:hAnsi="Calibri"/>
          <w:sz w:val="22"/>
          <w:szCs w:val="22"/>
        </w:rPr>
      </w:pPr>
      <w:r w:rsidRPr="000E7C3A">
        <w:rPr>
          <w:noProof/>
          <w:lang w:eastAsia="en-GB"/>
        </w:rPr>
        <w:drawing>
          <wp:inline distT="0" distB="0" distL="0" distR="0" wp14:anchorId="0F65C715" wp14:editId="0B8090F1">
            <wp:extent cx="5274310" cy="170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C8" w:rsidP="003A16D3" w:rsidRDefault="5040B21C" w14:paraId="179929E2" w14:textId="4179A66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5040B21C">
        <w:rPr>
          <w:rFonts w:ascii="Calibri" w:hAnsi="Calibri" w:cs="Arial"/>
          <w:sz w:val="22"/>
          <w:szCs w:val="22"/>
        </w:rPr>
        <w:t>Work</w:t>
      </w:r>
      <w:r w:rsidR="008112AB">
        <w:rPr>
          <w:rFonts w:ascii="Calibri" w:hAnsi="Calibri" w:cs="Arial"/>
          <w:sz w:val="22"/>
          <w:szCs w:val="22"/>
        </w:rPr>
        <w:t>ing</w:t>
      </w:r>
      <w:r w:rsidRPr="5040B21C">
        <w:rPr>
          <w:rFonts w:ascii="Calibri" w:hAnsi="Calibri" w:cs="Arial"/>
          <w:sz w:val="22"/>
          <w:szCs w:val="22"/>
        </w:rPr>
        <w:t xml:space="preserve"> collaboratively across the organisation, including covering du</w:t>
      </w:r>
      <w:r w:rsidR="00EC019A">
        <w:rPr>
          <w:rFonts w:ascii="Calibri" w:hAnsi="Calibri" w:cs="Arial"/>
          <w:sz w:val="22"/>
          <w:szCs w:val="22"/>
        </w:rPr>
        <w:t>ties of other staff as required</w:t>
      </w:r>
    </w:p>
    <w:p w:rsidR="008112AB" w:rsidP="003A16D3" w:rsidRDefault="008112AB" w14:paraId="0D63183A" w14:textId="5E35A72A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3B784274">
        <w:rPr>
          <w:rFonts w:ascii="Calibri" w:hAnsi="Calibri" w:cs="Arial"/>
          <w:sz w:val="22"/>
          <w:szCs w:val="22"/>
        </w:rPr>
        <w:t>Developing and maintaining robust mechanisms for tracking the project’s progress and evidencing its impact</w:t>
      </w:r>
    </w:p>
    <w:p w:rsidR="75D2DA4D" w:rsidP="3B784274" w:rsidRDefault="75D2DA4D" w14:paraId="380C3049" w14:textId="2DF5E182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3B784274">
        <w:rPr>
          <w:rFonts w:ascii="Calibri" w:hAnsi="Calibri" w:cs="Arial"/>
          <w:sz w:val="22"/>
          <w:szCs w:val="22"/>
        </w:rPr>
        <w:t>Liaising with and reporting to the project’s funders</w:t>
      </w:r>
    </w:p>
    <w:p w:rsidRPr="003A16D3" w:rsidR="003865C8" w:rsidP="003A16D3" w:rsidRDefault="00B24B3F" w14:paraId="166A59D2" w14:textId="4B5AE5FA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3B784274">
        <w:rPr>
          <w:rFonts w:ascii="Calibri" w:hAnsi="Calibri" w:cs="Arial"/>
          <w:sz w:val="22"/>
          <w:szCs w:val="22"/>
        </w:rPr>
        <w:t>Help</w:t>
      </w:r>
      <w:r w:rsidRPr="3B784274" w:rsidR="008112AB">
        <w:rPr>
          <w:rFonts w:ascii="Calibri" w:hAnsi="Calibri" w:cs="Arial"/>
          <w:sz w:val="22"/>
          <w:szCs w:val="22"/>
        </w:rPr>
        <w:t>ing</w:t>
      </w:r>
      <w:r w:rsidRPr="3B784274">
        <w:rPr>
          <w:rFonts w:ascii="Calibri" w:hAnsi="Calibri" w:cs="Arial"/>
          <w:sz w:val="22"/>
          <w:szCs w:val="22"/>
        </w:rPr>
        <w:t xml:space="preserve"> </w:t>
      </w:r>
      <w:r w:rsidRPr="3B784274" w:rsidR="003865C8">
        <w:rPr>
          <w:rFonts w:ascii="Calibri" w:hAnsi="Calibri" w:cs="Arial"/>
          <w:sz w:val="22"/>
          <w:szCs w:val="22"/>
        </w:rPr>
        <w:t xml:space="preserve">to publicise CRER’s work and objectives, including by regularly contributing </w:t>
      </w:r>
      <w:r w:rsidRPr="3B784274">
        <w:rPr>
          <w:rFonts w:ascii="Calibri" w:hAnsi="Calibri" w:cs="Arial"/>
          <w:sz w:val="22"/>
          <w:szCs w:val="22"/>
        </w:rPr>
        <w:t xml:space="preserve">online </w:t>
      </w:r>
      <w:proofErr w:type="gramStart"/>
      <w:r w:rsidRPr="3B784274">
        <w:rPr>
          <w:rFonts w:ascii="Calibri" w:hAnsi="Calibri" w:cs="Arial"/>
          <w:sz w:val="22"/>
          <w:szCs w:val="22"/>
        </w:rPr>
        <w:t>content</w:t>
      </w:r>
      <w:proofErr w:type="gramEnd"/>
    </w:p>
    <w:p w:rsidRPr="003A16D3" w:rsidR="003865C8" w:rsidP="003A16D3" w:rsidRDefault="003865C8" w14:paraId="09048005" w14:textId="527074EC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3B784274">
        <w:rPr>
          <w:rFonts w:ascii="Calibri" w:hAnsi="Calibri" w:cs="Arial"/>
          <w:sz w:val="22"/>
          <w:szCs w:val="22"/>
        </w:rPr>
        <w:t>Any other duties required for the successful impl</w:t>
      </w:r>
      <w:r w:rsidRPr="3B784274" w:rsidR="00EC019A">
        <w:rPr>
          <w:rFonts w:ascii="Calibri" w:hAnsi="Calibri" w:cs="Arial"/>
          <w:sz w:val="22"/>
          <w:szCs w:val="22"/>
        </w:rPr>
        <w:t xml:space="preserve">ementation of CRER’s </w:t>
      </w:r>
      <w:proofErr w:type="gramStart"/>
      <w:r w:rsidRPr="3B784274" w:rsidR="00EC019A">
        <w:rPr>
          <w:rFonts w:ascii="Calibri" w:hAnsi="Calibri" w:cs="Arial"/>
          <w:sz w:val="22"/>
          <w:szCs w:val="22"/>
        </w:rPr>
        <w:t>objectives</w:t>
      </w:r>
      <w:proofErr w:type="gramEnd"/>
    </w:p>
    <w:p w:rsidRPr="003A16D3" w:rsidR="003865C8" w:rsidP="003A16D3" w:rsidRDefault="003865C8" w14:paraId="0CAFF22C" w14:textId="77777777">
      <w:pPr>
        <w:ind w:left="360"/>
        <w:jc w:val="both"/>
        <w:rPr>
          <w:rFonts w:ascii="Calibri" w:hAnsi="Calibri" w:cs="Arial"/>
          <w:sz w:val="22"/>
          <w:szCs w:val="22"/>
          <w:highlight w:val="yellow"/>
        </w:rPr>
      </w:pPr>
    </w:p>
    <w:p w:rsidRPr="003A16D3" w:rsidR="003865C8" w:rsidP="003A16D3" w:rsidRDefault="003865C8" w14:paraId="54EA37DB" w14:textId="77777777">
      <w:pPr>
        <w:jc w:val="both"/>
        <w:rPr>
          <w:rFonts w:ascii="Calibri" w:hAnsi="Calibri" w:cs="Arial"/>
          <w:sz w:val="22"/>
          <w:szCs w:val="22"/>
        </w:rPr>
      </w:pPr>
    </w:p>
    <w:p w:rsidRPr="003A16D3" w:rsidR="003865C8" w:rsidP="003A16D3" w:rsidRDefault="003865C8" w14:paraId="386DBD67" w14:textId="65297D92">
      <w:pPr>
        <w:jc w:val="both"/>
        <w:rPr>
          <w:rFonts w:ascii="Calibri" w:hAnsi="Calibri" w:cs="Arial"/>
          <w:sz w:val="22"/>
          <w:szCs w:val="22"/>
        </w:rPr>
      </w:pPr>
      <w:r w:rsidRPr="3B784274">
        <w:rPr>
          <w:rFonts w:ascii="Calibri" w:hAnsi="Calibri" w:cs="Arial"/>
          <w:sz w:val="22"/>
          <w:szCs w:val="22"/>
        </w:rPr>
        <w:t xml:space="preserve">This job description does not represent an exhaustive list of responsibilities and tasks but indicates the main responsibilities </w:t>
      </w:r>
      <w:r w:rsidRPr="3B784274" w:rsidR="7C3970B1">
        <w:rPr>
          <w:rFonts w:ascii="Calibri" w:hAnsi="Calibri" w:cs="Arial"/>
          <w:sz w:val="22"/>
          <w:szCs w:val="22"/>
        </w:rPr>
        <w:t>of the post-holder.</w:t>
      </w:r>
      <w:r w:rsidRPr="3B784274">
        <w:rPr>
          <w:rFonts w:ascii="Calibri" w:hAnsi="Calibri" w:cs="Arial"/>
          <w:sz w:val="22"/>
          <w:szCs w:val="22"/>
        </w:rPr>
        <w:t xml:space="preserve"> The organisation reserves the right to vary or amend the duties and responsibilities of the post-holder at any time according to the needs of the organisation’s business.</w:t>
      </w:r>
    </w:p>
    <w:p w:rsidR="003865C8" w:rsidP="3B784274" w:rsidRDefault="003865C8" w14:paraId="7A507D64" w14:textId="3E0BFC77">
      <w:pPr>
        <w:jc w:val="both"/>
        <w:rPr>
          <w:rFonts w:ascii="Calibri" w:hAnsi="Calibri" w:cs="Arial"/>
          <w:sz w:val="22"/>
          <w:szCs w:val="22"/>
        </w:rPr>
      </w:pPr>
    </w:p>
    <w:p w:rsidRPr="003A16D3" w:rsidR="00ED7DA5" w:rsidP="3B784274" w:rsidRDefault="00ED7DA5" w14:paraId="1775F548" w14:textId="607E4C27">
      <w:pPr>
        <w:jc w:val="both"/>
        <w:rPr>
          <w:rFonts w:ascii="Calibri" w:hAnsi="Calibri" w:cs="Arial"/>
          <w:strike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Hours of service are in development and may require working one evening per week, flexible location. This will be planned in consultation with the successful candidate. </w:t>
      </w:r>
    </w:p>
    <w:p w:rsidRPr="003A16D3" w:rsidR="003865C8" w:rsidP="003A16D3" w:rsidRDefault="003865C8" w14:paraId="7CE759D7" w14:textId="77777777">
      <w:pPr>
        <w:jc w:val="both"/>
        <w:rPr>
          <w:rFonts w:ascii="Calibri" w:hAnsi="Calibri" w:cs="Arial"/>
          <w:sz w:val="22"/>
          <w:szCs w:val="22"/>
        </w:rPr>
      </w:pPr>
    </w:p>
    <w:p w:rsidR="005F5AA3" w:rsidP="5040B21C" w:rsidRDefault="003A16D3" w14:paraId="52D5C5DD" w14:textId="775449FF">
      <w:pPr>
        <w:jc w:val="center"/>
        <w:rPr>
          <w:rFonts w:ascii="Calibri" w:hAnsi="Calibri"/>
          <w:sz w:val="22"/>
          <w:szCs w:val="22"/>
        </w:rPr>
      </w:pPr>
      <w:r w:rsidRPr="5040B21C">
        <w:rPr>
          <w:rFonts w:ascii="Calibri" w:hAnsi="Calibri"/>
          <w:sz w:val="22"/>
          <w:szCs w:val="22"/>
        </w:rPr>
        <w:br w:type="page"/>
      </w:r>
    </w:p>
    <w:p w:rsidR="005F5AA3" w:rsidP="5040B21C" w:rsidRDefault="005F5AA3" w14:paraId="07C7E34A" w14:textId="136AC843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5F5AA3" w:rsidP="5040B21C" w:rsidRDefault="5040B21C" w14:paraId="526E7854" w14:textId="1328F770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5040B21C">
        <w:rPr>
          <w:rFonts w:ascii="Calibri" w:hAnsi="Calibri"/>
          <w:b/>
          <w:bCs/>
          <w:sz w:val="22"/>
          <w:szCs w:val="22"/>
          <w:u w:val="single"/>
        </w:rPr>
        <w:t>Person Specification</w:t>
      </w:r>
    </w:p>
    <w:p w:rsidR="00C335D7" w:rsidP="5040B21C" w:rsidRDefault="00C335D7" w14:paraId="25A936CA" w14:textId="67A7B893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335D7" w:rsidP="00C335D7" w:rsidRDefault="00C335D7" w14:paraId="2860CD66" w14:textId="2FCB6CEB">
      <w:pPr>
        <w:rPr>
          <w:rFonts w:ascii="Calibri" w:hAnsi="Calibri"/>
          <w:b/>
          <w:bCs/>
          <w:sz w:val="22"/>
          <w:szCs w:val="22"/>
        </w:rPr>
      </w:pPr>
    </w:p>
    <w:p w:rsidR="00C335D7" w:rsidP="00C335D7" w:rsidRDefault="00C335D7" w14:paraId="2A1E41BF" w14:textId="16B9CC0D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Key Requirement</w:t>
      </w:r>
    </w:p>
    <w:p w:rsidR="00EC019A" w:rsidP="00EC019A" w:rsidRDefault="00EC019A" w14:paraId="6F44FC1A" w14:textId="77777777">
      <w:pPr>
        <w:rPr>
          <w:rFonts w:ascii="Calibri" w:hAnsi="Calibri"/>
          <w:b/>
          <w:bCs/>
          <w:sz w:val="22"/>
          <w:szCs w:val="22"/>
        </w:rPr>
      </w:pPr>
    </w:p>
    <w:p w:rsidR="00607186" w:rsidP="009C77EC" w:rsidRDefault="00C335D7" w14:paraId="32FD62FD" w14:textId="3AE3CC96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227EA5">
        <w:rPr>
          <w:rFonts w:ascii="Calibri" w:hAnsi="Calibri"/>
          <w:sz w:val="22"/>
          <w:szCs w:val="22"/>
        </w:rPr>
        <w:t xml:space="preserve">A desire and ability to make a real improvement to racial equality issues in </w:t>
      </w:r>
      <w:proofErr w:type="gramStart"/>
      <w:r w:rsidRPr="00227EA5">
        <w:rPr>
          <w:rFonts w:ascii="Calibri" w:hAnsi="Calibri"/>
          <w:sz w:val="22"/>
          <w:szCs w:val="22"/>
        </w:rPr>
        <w:t>Scotland</w:t>
      </w:r>
      <w:proofErr w:type="gramEnd"/>
    </w:p>
    <w:p w:rsidRPr="009C77EC" w:rsidR="009C77EC" w:rsidP="009C77EC" w:rsidRDefault="009C77EC" w14:paraId="502C61F2" w14:textId="77777777">
      <w:pPr>
        <w:pStyle w:val="ListParagraph"/>
        <w:ind w:left="360"/>
        <w:rPr>
          <w:rFonts w:ascii="Calibri" w:hAnsi="Calibri"/>
          <w:sz w:val="22"/>
          <w:szCs w:val="22"/>
        </w:rPr>
      </w:pPr>
    </w:p>
    <w:p w:rsidR="003865C8" w:rsidP="003A16D3" w:rsidRDefault="003865C8" w14:paraId="730B05A8" w14:textId="77777777">
      <w:pPr>
        <w:jc w:val="both"/>
        <w:rPr>
          <w:rFonts w:ascii="Calibri" w:hAnsi="Calibri"/>
          <w:sz w:val="22"/>
          <w:szCs w:val="22"/>
        </w:rPr>
      </w:pPr>
    </w:p>
    <w:p w:rsidR="005F5AA3" w:rsidP="003A16D3" w:rsidRDefault="005F5AA3" w14:paraId="08E4E164" w14:textId="77777777">
      <w:pPr>
        <w:jc w:val="both"/>
        <w:rPr>
          <w:rFonts w:ascii="Calibri" w:hAnsi="Calibri"/>
          <w:b/>
          <w:sz w:val="22"/>
          <w:szCs w:val="22"/>
        </w:rPr>
      </w:pPr>
      <w:r w:rsidRPr="005F5AA3">
        <w:rPr>
          <w:rFonts w:ascii="Calibri" w:hAnsi="Calibri"/>
          <w:b/>
          <w:sz w:val="22"/>
          <w:szCs w:val="22"/>
        </w:rPr>
        <w:t xml:space="preserve">Qualifications </w:t>
      </w:r>
    </w:p>
    <w:p w:rsidR="005F5AA3" w:rsidP="003A16D3" w:rsidRDefault="005F5AA3" w14:paraId="4FA76769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5F5AA3" w:rsidP="005F5AA3" w:rsidRDefault="5040B21C" w14:paraId="6436F5D1" w14:textId="3E2870A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7565BEE5" w:rsidR="5040B21C">
        <w:rPr>
          <w:rFonts w:ascii="Calibri" w:hAnsi="Calibri"/>
          <w:sz w:val="22"/>
          <w:szCs w:val="22"/>
        </w:rPr>
        <w:t>Degree level qualification or equivalent</w:t>
      </w:r>
      <w:r w:rsidRPr="7565BEE5" w:rsidR="4333CDD8">
        <w:rPr>
          <w:rFonts w:ascii="Calibri" w:hAnsi="Calibri"/>
          <w:sz w:val="22"/>
          <w:szCs w:val="22"/>
        </w:rPr>
        <w:t xml:space="preserve"> experience</w:t>
      </w:r>
      <w:r w:rsidRPr="7565BEE5" w:rsidR="332329F9">
        <w:rPr>
          <w:rFonts w:ascii="Calibri" w:hAnsi="Calibri"/>
          <w:sz w:val="22"/>
          <w:szCs w:val="22"/>
        </w:rPr>
        <w:t xml:space="preserve"> </w:t>
      </w:r>
    </w:p>
    <w:p w:rsidRPr="005F5AA3" w:rsidR="009C77EC" w:rsidP="009C77EC" w:rsidRDefault="009C77EC" w14:paraId="51B65761" w14:textId="77777777">
      <w:pPr>
        <w:ind w:left="360"/>
        <w:rPr>
          <w:rFonts w:ascii="Calibri" w:hAnsi="Calibri"/>
          <w:sz w:val="22"/>
          <w:szCs w:val="22"/>
        </w:rPr>
      </w:pPr>
    </w:p>
    <w:p w:rsidR="005F5AA3" w:rsidP="003A16D3" w:rsidRDefault="005F5AA3" w14:paraId="2B81487D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5F5AA3" w:rsidP="003A16D3" w:rsidRDefault="005F5AA3" w14:paraId="19C6BD07" w14:textId="7777777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Skills</w:t>
      </w:r>
      <w:r w:rsidR="00FE673C">
        <w:rPr>
          <w:rFonts w:ascii="Calibri" w:hAnsi="Calibri"/>
          <w:b/>
          <w:sz w:val="22"/>
          <w:szCs w:val="22"/>
        </w:rPr>
        <w:t xml:space="preserve"> and Knowledge</w:t>
      </w:r>
    </w:p>
    <w:p w:rsidR="005F5AA3" w:rsidP="003A16D3" w:rsidRDefault="005F5AA3" w14:paraId="784E724F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5F5AA3" w:rsidR="005F5AA3" w:rsidP="005F5AA3" w:rsidRDefault="005F5AA3" w14:paraId="0CC3FD65" w14:textId="7777777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F5AA3">
        <w:rPr>
          <w:rFonts w:ascii="Calibri" w:hAnsi="Calibri"/>
          <w:sz w:val="22"/>
          <w:szCs w:val="22"/>
        </w:rPr>
        <w:t xml:space="preserve">Excellent oral and written communication skills, including an ability to engage with a range of </w:t>
      </w:r>
      <w:proofErr w:type="gramStart"/>
      <w:r w:rsidRPr="005F5AA3">
        <w:rPr>
          <w:rFonts w:ascii="Calibri" w:hAnsi="Calibri"/>
          <w:sz w:val="22"/>
          <w:szCs w:val="22"/>
        </w:rPr>
        <w:t>audiences</w:t>
      </w:r>
      <w:proofErr w:type="gramEnd"/>
    </w:p>
    <w:p w:rsidRPr="000E7C3A" w:rsidR="005F5AA3" w:rsidP="005F5AA3" w:rsidRDefault="00B97DFC" w14:paraId="55DCC9A8" w14:textId="719D3455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General understanding of the Scottish school education environment / education sector</w:t>
      </w:r>
    </w:p>
    <w:p w:rsidRPr="00E52224" w:rsidR="00E52224" w:rsidP="00E52224" w:rsidRDefault="00B97DFC" w14:paraId="7B9F4122" w14:textId="649E4218">
      <w:pPr>
        <w:numPr>
          <w:ilvl w:val="0"/>
          <w:numId w:val="4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Strong understanding of </w:t>
      </w:r>
      <w:r w:rsidR="00B66221">
        <w:rPr>
          <w:rFonts w:ascii="Calibri" w:hAnsi="Calibri"/>
          <w:sz w:val="22"/>
          <w:szCs w:val="22"/>
        </w:rPr>
        <w:t>structural racism</w:t>
      </w:r>
      <w:r>
        <w:rPr>
          <w:rFonts w:ascii="Calibri" w:hAnsi="Calibri"/>
          <w:sz w:val="22"/>
          <w:szCs w:val="22"/>
        </w:rPr>
        <w:t xml:space="preserve"> in </w:t>
      </w:r>
      <w:r w:rsidR="00B66221">
        <w:rPr>
          <w:rFonts w:ascii="Calibri" w:hAnsi="Calibri"/>
          <w:sz w:val="22"/>
          <w:szCs w:val="22"/>
        </w:rPr>
        <w:t xml:space="preserve">Scotland and how it manifests in personal, social and institutional </w:t>
      </w:r>
      <w:proofErr w:type="gramStart"/>
      <w:r w:rsidR="00B66221">
        <w:rPr>
          <w:rFonts w:ascii="Calibri" w:hAnsi="Calibri"/>
          <w:sz w:val="22"/>
          <w:szCs w:val="22"/>
        </w:rPr>
        <w:t>forms</w:t>
      </w:r>
      <w:proofErr w:type="gramEnd"/>
    </w:p>
    <w:p w:rsidRPr="005F5AA3" w:rsidR="009C77EC" w:rsidP="009C77EC" w:rsidRDefault="009C77EC" w14:paraId="37A0AE54" w14:textId="77777777">
      <w:pPr>
        <w:ind w:left="360"/>
        <w:jc w:val="both"/>
        <w:rPr>
          <w:rFonts w:ascii="Calibri" w:hAnsi="Calibri"/>
          <w:b/>
          <w:bCs/>
          <w:sz w:val="22"/>
          <w:szCs w:val="22"/>
        </w:rPr>
      </w:pPr>
    </w:p>
    <w:p w:rsidRPr="005F5AA3" w:rsidR="005F5AA3" w:rsidP="005F5AA3" w:rsidRDefault="005F5AA3" w14:paraId="7FE04D53" w14:textId="77777777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5F5AA3" w:rsidP="003A16D3" w:rsidRDefault="005F5AA3" w14:paraId="5B036BD3" w14:textId="7777777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 </w:t>
      </w:r>
    </w:p>
    <w:p w:rsidR="009C77EC" w:rsidP="003A16D3" w:rsidRDefault="009C77EC" w14:paraId="6FCD2888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CF066C" w:rsidR="005F5AA3" w:rsidP="005F5AA3" w:rsidRDefault="5040B21C" w14:paraId="69431AB6" w14:textId="7B43BFD2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5040B21C">
        <w:rPr>
          <w:rFonts w:ascii="Calibri" w:hAnsi="Calibri"/>
          <w:sz w:val="22"/>
          <w:szCs w:val="22"/>
        </w:rPr>
        <w:t xml:space="preserve">Experience of </w:t>
      </w:r>
      <w:r w:rsidR="00B97DFC">
        <w:rPr>
          <w:rFonts w:ascii="Calibri" w:hAnsi="Calibri"/>
          <w:sz w:val="22"/>
          <w:szCs w:val="22"/>
        </w:rPr>
        <w:t>providing advice and</w:t>
      </w:r>
      <w:r w:rsidR="00ED7DA5">
        <w:rPr>
          <w:rFonts w:ascii="Calibri" w:hAnsi="Calibri"/>
          <w:sz w:val="22"/>
          <w:szCs w:val="22"/>
        </w:rPr>
        <w:t>/or</w:t>
      </w:r>
      <w:r w:rsidR="00B97DFC">
        <w:rPr>
          <w:rFonts w:ascii="Calibri" w:hAnsi="Calibri"/>
          <w:sz w:val="22"/>
          <w:szCs w:val="22"/>
        </w:rPr>
        <w:t xml:space="preserve"> advocacy services</w:t>
      </w:r>
    </w:p>
    <w:p w:rsidRPr="005F5AA3" w:rsidR="005F5AA3" w:rsidP="005F5AA3" w:rsidRDefault="005F5AA3" w14:paraId="4E64B911" w14:textId="0771B362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F5AA3">
        <w:rPr>
          <w:rFonts w:ascii="Calibri" w:hAnsi="Calibri"/>
          <w:sz w:val="22"/>
          <w:szCs w:val="22"/>
        </w:rPr>
        <w:t xml:space="preserve">Experience of </w:t>
      </w:r>
      <w:r w:rsidR="00B97DFC">
        <w:rPr>
          <w:rFonts w:ascii="Calibri" w:hAnsi="Calibri"/>
          <w:sz w:val="22"/>
          <w:szCs w:val="22"/>
        </w:rPr>
        <w:t>project</w:t>
      </w:r>
      <w:r w:rsidR="00ED7DA5">
        <w:rPr>
          <w:rFonts w:ascii="Calibri" w:hAnsi="Calibri"/>
          <w:sz w:val="22"/>
          <w:szCs w:val="22"/>
        </w:rPr>
        <w:t>/work</w:t>
      </w:r>
      <w:r w:rsidR="00B97DFC">
        <w:rPr>
          <w:rFonts w:ascii="Calibri" w:hAnsi="Calibri"/>
          <w:sz w:val="22"/>
          <w:szCs w:val="22"/>
        </w:rPr>
        <w:t xml:space="preserve"> coordination</w:t>
      </w:r>
    </w:p>
    <w:p w:rsidRPr="009C77EC" w:rsidR="5040B21C" w:rsidP="5040B21C" w:rsidRDefault="5040B21C" w14:paraId="595858E9" w14:textId="19F0A2F9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5040B21C">
        <w:rPr>
          <w:rFonts w:ascii="Calibri" w:hAnsi="Calibri"/>
          <w:sz w:val="22"/>
          <w:szCs w:val="22"/>
        </w:rPr>
        <w:t>Involvement in challenging racism at either a personal and/or organisational level</w:t>
      </w:r>
    </w:p>
    <w:p w:rsidR="009C77EC" w:rsidP="009C77EC" w:rsidRDefault="009C77EC" w14:paraId="5B1231A8" w14:textId="77777777">
      <w:pPr>
        <w:ind w:left="360"/>
        <w:jc w:val="both"/>
        <w:rPr>
          <w:b/>
          <w:bCs/>
          <w:sz w:val="22"/>
          <w:szCs w:val="22"/>
        </w:rPr>
      </w:pPr>
    </w:p>
    <w:p w:rsidR="005F5AA3" w:rsidP="003A16D3" w:rsidRDefault="005F5AA3" w14:paraId="2CEBF22A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5F5AA3" w:rsidP="003A16D3" w:rsidRDefault="005F5AA3" w14:paraId="72B6073A" w14:textId="7777777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Competencies </w:t>
      </w:r>
    </w:p>
    <w:p w:rsidR="005F5AA3" w:rsidP="003A16D3" w:rsidRDefault="005F5AA3" w14:paraId="4C403155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CF066C" w:rsidP="00CF066C" w:rsidRDefault="00CF066C" w14:paraId="55B16E0F" w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CF066C">
        <w:rPr>
          <w:rFonts w:ascii="Calibri" w:hAnsi="Calibri"/>
          <w:sz w:val="22"/>
          <w:szCs w:val="22"/>
        </w:rPr>
        <w:t xml:space="preserve">Strong interpersonal </w:t>
      </w:r>
      <w:r w:rsidR="00FE673C">
        <w:rPr>
          <w:rFonts w:ascii="Calibri" w:hAnsi="Calibri"/>
          <w:sz w:val="22"/>
          <w:szCs w:val="22"/>
        </w:rPr>
        <w:t>competency</w:t>
      </w:r>
      <w:r w:rsidRPr="00CF066C">
        <w:rPr>
          <w:rFonts w:ascii="Calibri" w:hAnsi="Calibri"/>
          <w:sz w:val="22"/>
          <w:szCs w:val="22"/>
        </w:rPr>
        <w:t xml:space="preserve">, including an ability to negotiate and to build and maintain excellent working relationships at all </w:t>
      </w:r>
      <w:proofErr w:type="gramStart"/>
      <w:r w:rsidRPr="00CF066C">
        <w:rPr>
          <w:rFonts w:ascii="Calibri" w:hAnsi="Calibri"/>
          <w:sz w:val="22"/>
          <w:szCs w:val="22"/>
        </w:rPr>
        <w:t>levels</w:t>
      </w:r>
      <w:proofErr w:type="gramEnd"/>
    </w:p>
    <w:p w:rsidR="00EE698A" w:rsidP="00CF066C" w:rsidRDefault="00146169" w14:paraId="2FFE709A" w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Ability to provide a professional, non-judgemental</w:t>
      </w:r>
      <w:r w:rsidR="00EE698A">
        <w:rPr>
          <w:rFonts w:ascii="Calibri" w:hAnsi="Calibri"/>
          <w:sz w:val="22"/>
          <w:szCs w:val="22"/>
        </w:rPr>
        <w:t>, diplomatic</w:t>
      </w:r>
      <w:r>
        <w:rPr>
          <w:rFonts w:ascii="Calibri" w:hAnsi="Calibri"/>
          <w:sz w:val="22"/>
          <w:szCs w:val="22"/>
        </w:rPr>
        <w:t xml:space="preserve"> and supportive service with respect and </w:t>
      </w:r>
      <w:proofErr w:type="gramStart"/>
      <w:r>
        <w:rPr>
          <w:rFonts w:ascii="Calibri" w:hAnsi="Calibri"/>
          <w:sz w:val="22"/>
          <w:szCs w:val="22"/>
        </w:rPr>
        <w:t>empathy</w:t>
      </w:r>
      <w:proofErr w:type="gramEnd"/>
    </w:p>
    <w:p w:rsidRPr="00CF066C" w:rsidR="007F6C42" w:rsidP="00CF066C" w:rsidRDefault="00EE698A" w14:paraId="1D711A55" w14:textId="0D928E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Ability to </w:t>
      </w:r>
      <w:r w:rsidR="00E27F2A">
        <w:rPr>
          <w:rFonts w:ascii="Calibri" w:hAnsi="Calibri"/>
          <w:sz w:val="22"/>
          <w:szCs w:val="22"/>
        </w:rPr>
        <w:t>manage</w:t>
      </w:r>
      <w:r>
        <w:rPr>
          <w:rFonts w:ascii="Calibri" w:hAnsi="Calibri"/>
          <w:sz w:val="22"/>
          <w:szCs w:val="22"/>
        </w:rPr>
        <w:t xml:space="preserve"> the emotional demands of the </w:t>
      </w:r>
      <w:proofErr w:type="gramStart"/>
      <w:r>
        <w:rPr>
          <w:rFonts w:ascii="Calibri" w:hAnsi="Calibri"/>
          <w:sz w:val="22"/>
          <w:szCs w:val="22"/>
        </w:rPr>
        <w:t>role</w:t>
      </w:r>
      <w:proofErr w:type="gramEnd"/>
    </w:p>
    <w:p w:rsidRPr="007F6C42" w:rsidR="007F6C42" w:rsidP="007F6C42" w:rsidRDefault="00CF066C" w14:paraId="0AD54B8A" w14:textId="3630090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CF066C">
        <w:rPr>
          <w:rFonts w:ascii="Calibri" w:hAnsi="Calibri"/>
          <w:sz w:val="22"/>
          <w:szCs w:val="22"/>
        </w:rPr>
        <w:t xml:space="preserve">Skilled </w:t>
      </w:r>
      <w:r w:rsidR="00FB77A5">
        <w:rPr>
          <w:rFonts w:ascii="Calibri" w:hAnsi="Calibri"/>
          <w:sz w:val="22"/>
          <w:szCs w:val="22"/>
        </w:rPr>
        <w:t xml:space="preserve">listener and </w:t>
      </w:r>
      <w:r w:rsidR="007F6C42">
        <w:rPr>
          <w:rFonts w:ascii="Calibri" w:hAnsi="Calibri"/>
          <w:sz w:val="22"/>
          <w:szCs w:val="22"/>
        </w:rPr>
        <w:t>communicator</w:t>
      </w:r>
      <w:r w:rsidRPr="00CF066C">
        <w:rPr>
          <w:rFonts w:ascii="Calibri" w:hAnsi="Calibri"/>
          <w:sz w:val="22"/>
          <w:szCs w:val="22"/>
        </w:rPr>
        <w:t xml:space="preserve"> with an ability to </w:t>
      </w:r>
      <w:r w:rsidR="007F6C42">
        <w:rPr>
          <w:rFonts w:ascii="Calibri" w:hAnsi="Calibri"/>
          <w:sz w:val="22"/>
          <w:szCs w:val="22"/>
        </w:rPr>
        <w:t xml:space="preserve">synthesise and summarise complex information </w:t>
      </w:r>
      <w:proofErr w:type="gramStart"/>
      <w:r w:rsidR="007F6C42">
        <w:rPr>
          <w:rFonts w:ascii="Calibri" w:hAnsi="Calibri"/>
          <w:sz w:val="22"/>
          <w:szCs w:val="22"/>
        </w:rPr>
        <w:t>accurately</w:t>
      </w:r>
      <w:proofErr w:type="gramEnd"/>
      <w:r w:rsidR="00EE698A">
        <w:rPr>
          <w:rFonts w:ascii="Calibri" w:hAnsi="Calibri"/>
          <w:sz w:val="22"/>
          <w:szCs w:val="22"/>
        </w:rPr>
        <w:t xml:space="preserve"> </w:t>
      </w:r>
    </w:p>
    <w:p w:rsidRPr="00CF066C" w:rsidR="00CF066C" w:rsidP="00CF066C" w:rsidRDefault="00CF066C" w14:paraId="30572A2D" w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CF066C">
        <w:rPr>
          <w:rFonts w:ascii="Calibri" w:hAnsi="Calibri"/>
          <w:sz w:val="22"/>
          <w:szCs w:val="22"/>
        </w:rPr>
        <w:t xml:space="preserve">Ability to work under pressure, handle busy workloads and meet tight </w:t>
      </w:r>
      <w:proofErr w:type="gramStart"/>
      <w:r w:rsidRPr="00CF066C">
        <w:rPr>
          <w:rFonts w:ascii="Calibri" w:hAnsi="Calibri"/>
          <w:sz w:val="22"/>
          <w:szCs w:val="22"/>
        </w:rPr>
        <w:t>deadlines</w:t>
      </w:r>
      <w:proofErr w:type="gramEnd"/>
    </w:p>
    <w:p w:rsidRPr="00CF066C" w:rsidR="00CF066C" w:rsidP="00CF066C" w:rsidRDefault="00CF066C" w14:paraId="1AF9D8D7" w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CF066C">
        <w:rPr>
          <w:rFonts w:ascii="Calibri" w:hAnsi="Calibri"/>
          <w:sz w:val="22"/>
          <w:szCs w:val="22"/>
        </w:rPr>
        <w:t xml:space="preserve">Ability to work independently and to exercise initiative and </w:t>
      </w:r>
      <w:proofErr w:type="gramStart"/>
      <w:r w:rsidRPr="00CF066C">
        <w:rPr>
          <w:rFonts w:ascii="Calibri" w:hAnsi="Calibri"/>
          <w:sz w:val="22"/>
          <w:szCs w:val="22"/>
        </w:rPr>
        <w:t>judgement</w:t>
      </w:r>
      <w:proofErr w:type="gramEnd"/>
    </w:p>
    <w:p w:rsidRPr="00E52224" w:rsidR="005F5AA3" w:rsidP="003A16D3" w:rsidRDefault="00CF066C" w14:paraId="269EC8E4" w14:textId="4A2D5994">
      <w:pPr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CF066C">
        <w:rPr>
          <w:rFonts w:ascii="Calibri" w:hAnsi="Calibri"/>
          <w:sz w:val="22"/>
          <w:szCs w:val="22"/>
        </w:rPr>
        <w:t xml:space="preserve">Willingness to work flexibly, and to contribute to the overall team </w:t>
      </w:r>
      <w:proofErr w:type="gramStart"/>
      <w:r w:rsidRPr="00CF066C">
        <w:rPr>
          <w:rFonts w:ascii="Calibri" w:hAnsi="Calibri"/>
          <w:sz w:val="22"/>
          <w:szCs w:val="22"/>
        </w:rPr>
        <w:t>effort</w:t>
      </w:r>
      <w:proofErr w:type="gramEnd"/>
    </w:p>
    <w:sectPr w:rsidRPr="00E52224" w:rsidR="005F5AA3">
      <w:footerReference w:type="default" r:id="rId8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D43" w:rsidP="003A16D3" w:rsidRDefault="00B77D43" w14:paraId="75B1AA89" w14:textId="77777777">
      <w:r>
        <w:separator/>
      </w:r>
    </w:p>
  </w:endnote>
  <w:endnote w:type="continuationSeparator" w:id="0">
    <w:p w:rsidR="00B77D43" w:rsidP="003A16D3" w:rsidRDefault="00B77D43" w14:paraId="5A171F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53B92" w:rsidR="00A77134" w:rsidP="003A16D3" w:rsidRDefault="00A77134" w14:paraId="7C534EBB" w14:textId="203245CB">
    <w:pPr>
      <w:pStyle w:val="Footer"/>
      <w:rPr>
        <w:rFonts w:ascii="Calibri" w:hAnsi="Calibri"/>
        <w:sz w:val="22"/>
        <w:szCs w:val="22"/>
      </w:rPr>
    </w:pPr>
    <w:r w:rsidRPr="00D53B92">
      <w:rPr>
        <w:rFonts w:ascii="Calibri" w:hAnsi="Calibri"/>
        <w:sz w:val="22"/>
        <w:szCs w:val="22"/>
      </w:rPr>
      <w:tab/>
    </w:r>
    <w:r w:rsidRPr="00D53B92">
      <w:rPr>
        <w:rFonts w:ascii="Calibri" w:hAnsi="Calibri"/>
        <w:sz w:val="22"/>
        <w:szCs w:val="22"/>
      </w:rPr>
      <w:fldChar w:fldCharType="begin"/>
    </w:r>
    <w:r w:rsidRPr="00D53B92">
      <w:rPr>
        <w:rFonts w:ascii="Calibri" w:hAnsi="Calibri"/>
        <w:sz w:val="22"/>
        <w:szCs w:val="22"/>
      </w:rPr>
      <w:instrText xml:space="preserve"> PAGE   \* MERGEFORMAT </w:instrText>
    </w:r>
    <w:r w:rsidRPr="00D53B92">
      <w:rPr>
        <w:rFonts w:ascii="Calibri" w:hAnsi="Calibri"/>
        <w:sz w:val="22"/>
        <w:szCs w:val="22"/>
      </w:rPr>
      <w:fldChar w:fldCharType="separate"/>
    </w:r>
    <w:r w:rsidR="00EC075D">
      <w:rPr>
        <w:rFonts w:ascii="Calibri" w:hAnsi="Calibri"/>
        <w:noProof/>
        <w:sz w:val="22"/>
        <w:szCs w:val="22"/>
      </w:rPr>
      <w:t>2</w:t>
    </w:r>
    <w:r w:rsidRPr="00D53B92">
      <w:rPr>
        <w:rFonts w:ascii="Calibri" w:hAnsi="Calibri"/>
        <w:sz w:val="22"/>
        <w:szCs w:val="22"/>
      </w:rPr>
      <w:fldChar w:fldCharType="end"/>
    </w:r>
  </w:p>
  <w:p w:rsidRPr="003A16D3" w:rsidR="00A77134" w:rsidP="003A16D3" w:rsidRDefault="00A77134" w14:paraId="230058B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D43" w:rsidP="003A16D3" w:rsidRDefault="00B77D43" w14:paraId="496DAE2F" w14:textId="77777777">
      <w:r>
        <w:separator/>
      </w:r>
    </w:p>
  </w:footnote>
  <w:footnote w:type="continuationSeparator" w:id="0">
    <w:p w:rsidR="00B77D43" w:rsidP="003A16D3" w:rsidRDefault="00B77D43" w14:paraId="5AF470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A65"/>
    <w:multiLevelType w:val="hybridMultilevel"/>
    <w:tmpl w:val="8D5466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371BBC"/>
    <w:multiLevelType w:val="hybridMultilevel"/>
    <w:tmpl w:val="60EA4C8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DF7EF5"/>
    <w:multiLevelType w:val="hybridMultilevel"/>
    <w:tmpl w:val="C29677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B500A81"/>
    <w:multiLevelType w:val="hybridMultilevel"/>
    <w:tmpl w:val="6E701E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3343EDD"/>
    <w:multiLevelType w:val="hybridMultilevel"/>
    <w:tmpl w:val="0FFECD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6D908F6"/>
    <w:multiLevelType w:val="hybridMultilevel"/>
    <w:tmpl w:val="EA4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91415F"/>
    <w:multiLevelType w:val="hybridMultilevel"/>
    <w:tmpl w:val="19982B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4874003"/>
    <w:multiLevelType w:val="hybridMultilevel"/>
    <w:tmpl w:val="F75C12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480D6F"/>
    <w:multiLevelType w:val="hybridMultilevel"/>
    <w:tmpl w:val="0E483B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9A23E11"/>
    <w:multiLevelType w:val="hybridMultilevel"/>
    <w:tmpl w:val="ADB470C2"/>
    <w:lvl w:ilvl="0" w:tplc="5D2A9E1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AEA71B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ED403E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95E52D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8EC99D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7C62D3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2FA03A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8A2369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7D07A9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CCF6DEC"/>
    <w:multiLevelType w:val="hybridMultilevel"/>
    <w:tmpl w:val="8526AA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C74E20"/>
    <w:multiLevelType w:val="hybridMultilevel"/>
    <w:tmpl w:val="DC86A3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125808951">
    <w:abstractNumId w:val="9"/>
  </w:num>
  <w:num w:numId="2" w16cid:durableId="1595435247">
    <w:abstractNumId w:val="3"/>
  </w:num>
  <w:num w:numId="3" w16cid:durableId="284434980">
    <w:abstractNumId w:val="2"/>
  </w:num>
  <w:num w:numId="4" w16cid:durableId="1421294444">
    <w:abstractNumId w:val="4"/>
  </w:num>
  <w:num w:numId="5" w16cid:durableId="953756632">
    <w:abstractNumId w:val="6"/>
  </w:num>
  <w:num w:numId="6" w16cid:durableId="348459090">
    <w:abstractNumId w:val="5"/>
  </w:num>
  <w:num w:numId="7" w16cid:durableId="1816218593">
    <w:abstractNumId w:val="10"/>
  </w:num>
  <w:num w:numId="8" w16cid:durableId="1381510702">
    <w:abstractNumId w:val="11"/>
  </w:num>
  <w:num w:numId="9" w16cid:durableId="616522223">
    <w:abstractNumId w:val="1"/>
  </w:num>
  <w:num w:numId="10" w16cid:durableId="475948810">
    <w:abstractNumId w:val="8"/>
  </w:num>
  <w:num w:numId="11" w16cid:durableId="325256236">
    <w:abstractNumId w:val="7"/>
  </w:num>
  <w:num w:numId="12" w16cid:durableId="150315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C8"/>
    <w:rsid w:val="00092F9D"/>
    <w:rsid w:val="000B0AE7"/>
    <w:rsid w:val="000E7C3A"/>
    <w:rsid w:val="00146169"/>
    <w:rsid w:val="00181A75"/>
    <w:rsid w:val="001F21BF"/>
    <w:rsid w:val="00227EA5"/>
    <w:rsid w:val="002612D0"/>
    <w:rsid w:val="002A6E8A"/>
    <w:rsid w:val="002B6F6E"/>
    <w:rsid w:val="003865C8"/>
    <w:rsid w:val="003A16D3"/>
    <w:rsid w:val="00431467"/>
    <w:rsid w:val="00451B37"/>
    <w:rsid w:val="00470B82"/>
    <w:rsid w:val="004B0818"/>
    <w:rsid w:val="004C1585"/>
    <w:rsid w:val="00506F7F"/>
    <w:rsid w:val="00552676"/>
    <w:rsid w:val="005F5AA3"/>
    <w:rsid w:val="00601398"/>
    <w:rsid w:val="00606608"/>
    <w:rsid w:val="00607186"/>
    <w:rsid w:val="00643066"/>
    <w:rsid w:val="006F2A60"/>
    <w:rsid w:val="00725587"/>
    <w:rsid w:val="00726E29"/>
    <w:rsid w:val="0074668E"/>
    <w:rsid w:val="00770BEA"/>
    <w:rsid w:val="007F5D97"/>
    <w:rsid w:val="007F6C42"/>
    <w:rsid w:val="008112AB"/>
    <w:rsid w:val="00831839"/>
    <w:rsid w:val="008D3F98"/>
    <w:rsid w:val="009875C1"/>
    <w:rsid w:val="009C77EC"/>
    <w:rsid w:val="009F7B88"/>
    <w:rsid w:val="00A77134"/>
    <w:rsid w:val="00B24B3F"/>
    <w:rsid w:val="00B66221"/>
    <w:rsid w:val="00B77D43"/>
    <w:rsid w:val="00B97DFC"/>
    <w:rsid w:val="00BD7AF7"/>
    <w:rsid w:val="00BF56DF"/>
    <w:rsid w:val="00C335D7"/>
    <w:rsid w:val="00CF066C"/>
    <w:rsid w:val="00DA2604"/>
    <w:rsid w:val="00E06C83"/>
    <w:rsid w:val="00E0744F"/>
    <w:rsid w:val="00E171D7"/>
    <w:rsid w:val="00E27F2A"/>
    <w:rsid w:val="00E51317"/>
    <w:rsid w:val="00E52224"/>
    <w:rsid w:val="00EC019A"/>
    <w:rsid w:val="00EC075D"/>
    <w:rsid w:val="00ED7DA5"/>
    <w:rsid w:val="00EE698A"/>
    <w:rsid w:val="00FB77A5"/>
    <w:rsid w:val="00FE673C"/>
    <w:rsid w:val="00FF1FD6"/>
    <w:rsid w:val="0CBF98A7"/>
    <w:rsid w:val="13BB7B45"/>
    <w:rsid w:val="14956354"/>
    <w:rsid w:val="14D7DF83"/>
    <w:rsid w:val="152BD22F"/>
    <w:rsid w:val="179DD232"/>
    <w:rsid w:val="197DB9EA"/>
    <w:rsid w:val="219345A5"/>
    <w:rsid w:val="262D2A9F"/>
    <w:rsid w:val="26718A03"/>
    <w:rsid w:val="27FFDE46"/>
    <w:rsid w:val="280D5A64"/>
    <w:rsid w:val="2CBC9395"/>
    <w:rsid w:val="2CE0CB87"/>
    <w:rsid w:val="31A2CF15"/>
    <w:rsid w:val="332329F9"/>
    <w:rsid w:val="35D95F96"/>
    <w:rsid w:val="3B784274"/>
    <w:rsid w:val="3E9AAD38"/>
    <w:rsid w:val="4110E571"/>
    <w:rsid w:val="4333CDD8"/>
    <w:rsid w:val="436948BD"/>
    <w:rsid w:val="49D3475D"/>
    <w:rsid w:val="4CC72618"/>
    <w:rsid w:val="5040B21C"/>
    <w:rsid w:val="50A48478"/>
    <w:rsid w:val="59324DDE"/>
    <w:rsid w:val="5D226C31"/>
    <w:rsid w:val="6455B205"/>
    <w:rsid w:val="678AC229"/>
    <w:rsid w:val="6FD8C262"/>
    <w:rsid w:val="7113D348"/>
    <w:rsid w:val="71C4D992"/>
    <w:rsid w:val="7565BEE5"/>
    <w:rsid w:val="75D2DA4D"/>
    <w:rsid w:val="7624C9B4"/>
    <w:rsid w:val="7876BB2C"/>
    <w:rsid w:val="7C3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73981"/>
  <w15:chartTrackingRefBased/>
  <w15:docId w15:val="{789F5830-80B3-448F-B684-5113F6B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865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65C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865C8"/>
    <w:pPr>
      <w:keepNext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rsid w:val="003865C8"/>
    <w:pPr>
      <w:jc w:val="center"/>
    </w:pPr>
    <w:rPr>
      <w:b/>
      <w:bCs/>
      <w:color w:val="800080"/>
      <w:sz w:val="28"/>
    </w:rPr>
  </w:style>
  <w:style w:type="character" w:styleId="Strong">
    <w:name w:val="Strong"/>
    <w:uiPriority w:val="22"/>
    <w:qFormat/>
    <w:rsid w:val="003A16D3"/>
    <w:rPr>
      <w:b/>
      <w:bCs/>
    </w:rPr>
  </w:style>
  <w:style w:type="paragraph" w:styleId="Header">
    <w:name w:val="header"/>
    <w:basedOn w:val="Normal"/>
    <w:link w:val="HeaderChar"/>
    <w:rsid w:val="003A16D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3A16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6D3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A16D3"/>
    <w:rPr>
      <w:sz w:val="24"/>
      <w:szCs w:val="24"/>
      <w:lang w:eastAsia="en-US"/>
    </w:rPr>
  </w:style>
  <w:style w:type="character" w:styleId="CommentReference">
    <w:name w:val="annotation reference"/>
    <w:rsid w:val="005F5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AA3"/>
    <w:rPr>
      <w:sz w:val="20"/>
      <w:szCs w:val="20"/>
    </w:rPr>
  </w:style>
  <w:style w:type="character" w:styleId="CommentTextChar" w:customStyle="1">
    <w:name w:val="Comment Text Char"/>
    <w:link w:val="CommentText"/>
    <w:rsid w:val="005F5A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AA3"/>
    <w:rPr>
      <w:b/>
      <w:bCs/>
    </w:rPr>
  </w:style>
  <w:style w:type="character" w:styleId="CommentSubjectChar" w:customStyle="1">
    <w:name w:val="Comment Subject Char"/>
    <w:link w:val="CommentSubject"/>
    <w:rsid w:val="005F5A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F5A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5F5A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gara</dc:creator>
  <keywords/>
  <dc:description/>
  <lastModifiedBy>Carol Young</lastModifiedBy>
  <revision>17</revision>
  <dcterms:created xsi:type="dcterms:W3CDTF">2021-07-12T16:42:00.0000000Z</dcterms:created>
  <dcterms:modified xsi:type="dcterms:W3CDTF">2024-03-04T14:50:51.6831317Z</dcterms:modified>
</coreProperties>
</file>